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F48FDB" w14:textId="3D1321DF" w:rsidR="00DD7490" w:rsidRPr="00DD7490" w:rsidRDefault="00DD7490" w:rsidP="00DD7490">
      <w:pPr>
        <w:pStyle w:val="CRCoverPage"/>
        <w:tabs>
          <w:tab w:val="right" w:pos="9639"/>
          <w:tab w:val="right" w:pos="13323"/>
        </w:tabs>
        <w:spacing w:after="0"/>
        <w:rPr>
          <w:rFonts w:cs="Arial"/>
          <w:b/>
          <w:sz w:val="24"/>
          <w:szCs w:val="24"/>
        </w:rPr>
      </w:pPr>
      <w:bookmarkStart w:id="0" w:name="_Ref399006623"/>
      <w:bookmarkStart w:id="1" w:name="_Toc92513360"/>
      <w:bookmarkStart w:id="2" w:name="_Toc193024528"/>
      <w:r w:rsidRPr="00DD7490">
        <w:rPr>
          <w:rFonts w:cs="Arial"/>
          <w:b/>
          <w:sz w:val="24"/>
          <w:szCs w:val="24"/>
        </w:rPr>
        <w:t xml:space="preserve">3GPP TSG-RAN WG2 Meeting #104                                </w:t>
      </w:r>
      <w:r w:rsidR="00C70710">
        <w:rPr>
          <w:rFonts w:cs="Arial"/>
          <w:b/>
          <w:sz w:val="24"/>
          <w:szCs w:val="24"/>
        </w:rPr>
        <w:tab/>
      </w:r>
      <w:bookmarkStart w:id="3" w:name="OLE_LINK105"/>
      <w:bookmarkStart w:id="4" w:name="_GoBack"/>
      <w:r w:rsidRPr="00DD7490">
        <w:rPr>
          <w:rFonts w:cs="Arial"/>
          <w:b/>
          <w:sz w:val="24"/>
          <w:szCs w:val="24"/>
        </w:rPr>
        <w:t>R2-181</w:t>
      </w:r>
      <w:r w:rsidR="00C70710">
        <w:rPr>
          <w:rFonts w:cs="Arial"/>
          <w:b/>
          <w:sz w:val="24"/>
          <w:szCs w:val="24"/>
        </w:rPr>
        <w:t>8246</w:t>
      </w:r>
      <w:bookmarkEnd w:id="4"/>
    </w:p>
    <w:bookmarkEnd w:id="3"/>
    <w:p w14:paraId="57FB1393" w14:textId="421EDCC1" w:rsidR="00FA260E" w:rsidRPr="00483CF3" w:rsidRDefault="00DD7490" w:rsidP="00DD7490">
      <w:pPr>
        <w:pStyle w:val="CRCoverPage"/>
        <w:tabs>
          <w:tab w:val="right" w:pos="9639"/>
          <w:tab w:val="right" w:pos="13323"/>
        </w:tabs>
        <w:spacing w:after="0"/>
        <w:rPr>
          <w:rFonts w:cs="Arial"/>
          <w:lang w:eastAsia="zh-CN"/>
        </w:rPr>
      </w:pPr>
      <w:r w:rsidRPr="00DD7490">
        <w:rPr>
          <w:rFonts w:cs="Arial"/>
          <w:b/>
          <w:sz w:val="24"/>
          <w:szCs w:val="24"/>
        </w:rPr>
        <w:t>Spokane, USA, 12th - 16th November 2018</w:t>
      </w:r>
      <w:r w:rsidR="00FA260E">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0F674EEC"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5" w:name="Source"/>
      <w:bookmarkEnd w:id="5"/>
      <w:r w:rsidRPr="00814065">
        <w:rPr>
          <w:rFonts w:ascii="Arial" w:hAnsi="Arial" w:cs="Arial"/>
          <w:sz w:val="24"/>
          <w:szCs w:val="24"/>
          <w:lang w:eastAsia="zh-CN"/>
        </w:rPr>
        <w:t>1</w:t>
      </w:r>
      <w:r w:rsidR="00E709ED">
        <w:rPr>
          <w:rFonts w:ascii="Arial" w:hAnsi="Arial" w:cs="Arial"/>
          <w:sz w:val="24"/>
          <w:szCs w:val="24"/>
          <w:lang w:eastAsia="zh-CN"/>
        </w:rPr>
        <w:t>1.6</w:t>
      </w:r>
      <w:r w:rsidR="00C70710">
        <w:rPr>
          <w:rFonts w:ascii="Arial" w:hAnsi="Arial" w:cs="Arial"/>
          <w:sz w:val="24"/>
          <w:szCs w:val="24"/>
          <w:lang w:eastAsia="zh-CN"/>
        </w:rPr>
        <w:t>.3.1</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xml:space="preserve">, </w:t>
      </w:r>
      <w:proofErr w:type="spellStart"/>
      <w:r w:rsidRPr="00F57FD3">
        <w:rPr>
          <w:rFonts w:ascii="Arial" w:hAnsi="Arial" w:cs="Arial"/>
          <w:sz w:val="24"/>
          <w:szCs w:val="24"/>
          <w:lang w:val="en-US" w:eastAsia="zh-CN"/>
        </w:rPr>
        <w:t>HiSilicon</w:t>
      </w:r>
      <w:proofErr w:type="spellEnd"/>
    </w:p>
    <w:p w14:paraId="68EF1C2A" w14:textId="06B5ACDE"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C70710" w:rsidRPr="00C70710">
        <w:rPr>
          <w:rFonts w:ascii="Arial" w:hAnsi="Arial" w:cs="Arial"/>
          <w:sz w:val="24"/>
          <w:szCs w:val="24"/>
        </w:rPr>
        <w:t>Discussion on timer impacts in NTN</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6" w:name="DocumentFor"/>
      <w:bookmarkStart w:id="7" w:name="OLE_LINK4"/>
      <w:bookmarkEnd w:id="6"/>
      <w:r w:rsidRPr="00F57FD3">
        <w:rPr>
          <w:rFonts w:ascii="Arial" w:hAnsi="Arial" w:cs="Arial"/>
          <w:sz w:val="24"/>
          <w:szCs w:val="24"/>
        </w:rPr>
        <w:t>Discussion</w:t>
      </w:r>
      <w:r w:rsidRPr="00F57FD3">
        <w:rPr>
          <w:rFonts w:ascii="Arial" w:hAnsi="Arial" w:cs="Arial"/>
          <w:sz w:val="24"/>
          <w:szCs w:val="24"/>
          <w:lang w:eastAsia="ja-JP"/>
        </w:rPr>
        <w:t xml:space="preserve"> </w:t>
      </w:r>
      <w:bookmarkEnd w:id="7"/>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0A09E078" w14:textId="30E186EA" w:rsidR="005C200E" w:rsidRPr="00433106" w:rsidRDefault="00693B1B" w:rsidP="005C200E">
      <w:pPr>
        <w:rPr>
          <w:bCs/>
          <w:lang w:eastAsia="zh-CN"/>
        </w:rPr>
      </w:pPr>
      <w:r w:rsidRPr="00433106">
        <w:rPr>
          <w:bCs/>
          <w:lang w:eastAsia="zh-CN"/>
        </w:rPr>
        <w:t>In the RAN plenary #80 meeting,</w:t>
      </w:r>
      <w:r w:rsidR="005C200E" w:rsidRPr="00433106">
        <w:rPr>
          <w:bCs/>
          <w:lang w:eastAsia="zh-CN"/>
        </w:rPr>
        <w:t xml:space="preserve"> a new RAN3 SI on “solutions evaluation for NR to support Non Terrestrial Network” was approved [</w:t>
      </w:r>
      <w:r w:rsidR="00E16156" w:rsidRPr="00433106">
        <w:rPr>
          <w:bCs/>
          <w:lang w:eastAsia="zh-CN"/>
        </w:rPr>
        <w:t>1</w:t>
      </w:r>
      <w:r w:rsidR="005C200E" w:rsidRPr="00433106">
        <w:rPr>
          <w:bCs/>
          <w:lang w:eastAsia="zh-CN"/>
        </w:rPr>
        <w:t>]</w:t>
      </w:r>
      <w:r w:rsidRPr="00433106">
        <w:rPr>
          <w:bCs/>
          <w:lang w:eastAsia="zh-CN"/>
        </w:rPr>
        <w:t>.</w:t>
      </w:r>
      <w:r w:rsidR="005C200E" w:rsidRPr="00433106">
        <w:rPr>
          <w:bCs/>
          <w:lang w:eastAsia="zh-CN"/>
        </w:rPr>
        <w:t xml:space="preserve"> </w:t>
      </w:r>
      <w:r w:rsidR="00433106">
        <w:rPr>
          <w:bCs/>
          <w:lang w:eastAsia="zh-CN"/>
        </w:rPr>
        <w:t>O</w:t>
      </w:r>
      <w:r w:rsidR="00433106">
        <w:rPr>
          <w:rFonts w:hint="eastAsia"/>
          <w:bCs/>
          <w:lang w:eastAsia="zh-CN"/>
        </w:rPr>
        <w:t>ne of the</w:t>
      </w:r>
      <w:r w:rsidR="005C200E" w:rsidRPr="00433106">
        <w:rPr>
          <w:bCs/>
          <w:lang w:eastAsia="zh-CN"/>
        </w:rPr>
        <w:t xml:space="preserve"> objectives </w:t>
      </w:r>
      <w:r w:rsidR="00433106">
        <w:rPr>
          <w:bCs/>
          <w:lang w:eastAsia="zh-CN"/>
        </w:rPr>
        <w:t xml:space="preserve">is related to the propagation delay which is stated </w:t>
      </w:r>
      <w:r w:rsidR="005C200E" w:rsidRPr="00433106">
        <w:rPr>
          <w:bCs/>
          <w:lang w:eastAsia="zh-CN"/>
        </w:rPr>
        <w:t>as follows:</w:t>
      </w:r>
    </w:p>
    <w:p w14:paraId="6B667613" w14:textId="4253A7E4" w:rsidR="005C200E" w:rsidRPr="00433106" w:rsidRDefault="005C200E" w:rsidP="00433106">
      <w:pPr>
        <w:numPr>
          <w:ilvl w:val="0"/>
          <w:numId w:val="19"/>
        </w:numPr>
        <w:overflowPunct w:val="0"/>
        <w:autoSpaceDE w:val="0"/>
        <w:autoSpaceDN w:val="0"/>
        <w:adjustRightInd w:val="0"/>
        <w:spacing w:afterLines="100" w:after="240"/>
        <w:ind w:left="765" w:hanging="357"/>
        <w:textAlignment w:val="baseline"/>
        <w:rPr>
          <w:bCs/>
          <w:i/>
          <w:highlight w:val="yellow"/>
        </w:rPr>
      </w:pPr>
      <w:r w:rsidRPr="00433106">
        <w:rPr>
          <w:rFonts w:eastAsia="PMingLiU"/>
          <w:i/>
          <w:lang w:eastAsia="zh-TW"/>
        </w:rPr>
        <w:t xml:space="preserve">Study the following aspects and identify related solutions if needed: </w:t>
      </w:r>
      <w:r w:rsidRPr="00433106">
        <w:rPr>
          <w:bCs/>
          <w:i/>
        </w:rPr>
        <w:t xml:space="preserve">Propagation delay: Identify timing requirements and solutions on layer 2 aspects, MAC, RLC, RRC, to support non-terrestrial network propagation delays considering FDD and TDD duplexing mode. This includes radio link management. </w:t>
      </w:r>
      <w:r w:rsidRPr="00433106">
        <w:rPr>
          <w:i/>
        </w:rPr>
        <w:t>[RAN2]</w:t>
      </w:r>
      <w:bookmarkStart w:id="8" w:name="OLE_LINK9"/>
    </w:p>
    <w:p w14:paraId="1E5CB896" w14:textId="55294B7B" w:rsidR="00433106" w:rsidRDefault="00433106" w:rsidP="00227115">
      <w:pPr>
        <w:rPr>
          <w:lang w:eastAsia="zh-CN"/>
        </w:rPr>
      </w:pPr>
      <w:r>
        <w:rPr>
          <w:rFonts w:hint="eastAsia"/>
          <w:lang w:eastAsia="zh-CN"/>
        </w:rPr>
        <w:t>During RAN2#130bis meeting,</w:t>
      </w:r>
      <w:r>
        <w:rPr>
          <w:lang w:eastAsia="zh-CN"/>
        </w:rPr>
        <w:t xml:space="preserve"> the impacts of propagation delay on user plane are discussed and some general agreements are achieved as follows. </w:t>
      </w:r>
    </w:p>
    <w:tbl>
      <w:tblPr>
        <w:tblStyle w:val="a9"/>
        <w:tblW w:w="0" w:type="auto"/>
        <w:jc w:val="center"/>
        <w:tblLook w:val="04A0" w:firstRow="1" w:lastRow="0" w:firstColumn="1" w:lastColumn="0" w:noHBand="0" w:noVBand="1"/>
      </w:tblPr>
      <w:tblGrid>
        <w:gridCol w:w="8076"/>
      </w:tblGrid>
      <w:tr w:rsidR="00433106" w14:paraId="797371BF" w14:textId="77777777" w:rsidTr="00433106">
        <w:trPr>
          <w:jc w:val="center"/>
        </w:trPr>
        <w:tc>
          <w:tcPr>
            <w:tcW w:w="8076" w:type="dxa"/>
          </w:tcPr>
          <w:p w14:paraId="5091F9D4" w14:textId="094E5B65" w:rsidR="00433106" w:rsidRPr="00433106" w:rsidRDefault="00433106" w:rsidP="00433106">
            <w:pPr>
              <w:spacing w:after="120"/>
              <w:rPr>
                <w:b/>
                <w:lang w:eastAsia="zh-CN"/>
              </w:rPr>
            </w:pPr>
            <w:r>
              <w:rPr>
                <w:b/>
                <w:lang w:eastAsia="zh-CN"/>
              </w:rPr>
              <w:t>UP Impacts to study</w:t>
            </w:r>
          </w:p>
          <w:p w14:paraId="0B2A14FB" w14:textId="77777777" w:rsidR="00433106" w:rsidRDefault="00433106" w:rsidP="00433106">
            <w:pPr>
              <w:spacing w:after="0"/>
              <w:rPr>
                <w:lang w:eastAsia="zh-CN"/>
              </w:rPr>
            </w:pPr>
            <w:r>
              <w:rPr>
                <w:lang w:eastAsia="zh-CN"/>
              </w:rPr>
              <w:t>1.</w:t>
            </w:r>
            <w:r>
              <w:rPr>
                <w:lang w:eastAsia="zh-CN"/>
              </w:rPr>
              <w:tab/>
              <w:t>DRX</w:t>
            </w:r>
          </w:p>
          <w:p w14:paraId="6873A84A" w14:textId="77777777" w:rsidR="00433106" w:rsidRDefault="00433106" w:rsidP="00433106">
            <w:pPr>
              <w:spacing w:after="0"/>
              <w:rPr>
                <w:lang w:eastAsia="zh-CN"/>
              </w:rPr>
            </w:pPr>
            <w:r>
              <w:rPr>
                <w:lang w:eastAsia="zh-CN"/>
              </w:rPr>
              <w:t>2.</w:t>
            </w:r>
            <w:r>
              <w:rPr>
                <w:lang w:eastAsia="zh-CN"/>
              </w:rPr>
              <w:tab/>
              <w:t xml:space="preserve">HARQ </w:t>
            </w:r>
          </w:p>
          <w:p w14:paraId="380C072F" w14:textId="77777777" w:rsidR="00433106" w:rsidRDefault="00433106" w:rsidP="00433106">
            <w:pPr>
              <w:spacing w:after="0"/>
              <w:rPr>
                <w:lang w:eastAsia="zh-CN"/>
              </w:rPr>
            </w:pPr>
            <w:r>
              <w:rPr>
                <w:lang w:eastAsia="zh-CN"/>
              </w:rPr>
              <w:t>3.</w:t>
            </w:r>
            <w:r>
              <w:rPr>
                <w:lang w:eastAsia="zh-CN"/>
              </w:rPr>
              <w:tab/>
              <w:t xml:space="preserve">Random access response </w:t>
            </w:r>
          </w:p>
          <w:p w14:paraId="407C69EB" w14:textId="77777777" w:rsidR="00433106" w:rsidRDefault="00433106" w:rsidP="00433106">
            <w:pPr>
              <w:spacing w:after="0"/>
              <w:rPr>
                <w:lang w:eastAsia="zh-CN"/>
              </w:rPr>
            </w:pPr>
            <w:r>
              <w:rPr>
                <w:lang w:eastAsia="zh-CN"/>
              </w:rPr>
              <w:t>4.</w:t>
            </w:r>
            <w:r>
              <w:rPr>
                <w:lang w:eastAsia="zh-CN"/>
              </w:rPr>
              <w:tab/>
              <w:t>RLC/PDCP reordering (e.g. timers and SN space)</w:t>
            </w:r>
          </w:p>
          <w:p w14:paraId="0A5EFF43" w14:textId="7FF84006" w:rsidR="00433106" w:rsidRDefault="00433106" w:rsidP="00433106">
            <w:pPr>
              <w:spacing w:after="0"/>
              <w:rPr>
                <w:lang w:eastAsia="zh-CN"/>
              </w:rPr>
            </w:pPr>
            <w:r>
              <w:rPr>
                <w:lang w:eastAsia="zh-CN"/>
              </w:rPr>
              <w:t>5.</w:t>
            </w:r>
            <w:r>
              <w:rPr>
                <w:lang w:eastAsia="zh-CN"/>
              </w:rPr>
              <w:tab/>
              <w:t>SDAP =&gt; no impact</w:t>
            </w:r>
          </w:p>
        </w:tc>
      </w:tr>
    </w:tbl>
    <w:p w14:paraId="54CC9FA7" w14:textId="1FCC40C0" w:rsidR="00D035AF" w:rsidRPr="00FB1ABC" w:rsidRDefault="00FB1ABC" w:rsidP="00FB1ABC">
      <w:pPr>
        <w:spacing w:beforeLines="50" w:before="120" w:after="120"/>
        <w:rPr>
          <w:lang w:eastAsia="zh-CN"/>
        </w:rPr>
      </w:pPr>
      <w:r>
        <w:t xml:space="preserve">In this contribution, we will further discuss </w:t>
      </w:r>
      <w:bookmarkStart w:id="9" w:name="OLE_LINK7"/>
      <w:r>
        <w:t xml:space="preserve">the impact of </w:t>
      </w:r>
      <w:r w:rsidRPr="00A3051B">
        <w:t xml:space="preserve">high propagation delay </w:t>
      </w:r>
      <w:r>
        <w:t xml:space="preserve">in </w:t>
      </w:r>
      <w:r w:rsidRPr="00390952">
        <w:t>Non Terrestrial Networ</w:t>
      </w:r>
      <w:r>
        <w:t>k (NTN)</w:t>
      </w:r>
      <w:bookmarkEnd w:id="9"/>
      <w:r>
        <w:t xml:space="preserve"> </w:t>
      </w:r>
      <w:proofErr w:type="gramStart"/>
      <w:r>
        <w:t>based</w:t>
      </w:r>
      <w:proofErr w:type="gramEnd"/>
      <w:r>
        <w:t xml:space="preserve"> on the above agreements.</w:t>
      </w:r>
      <w:bookmarkEnd w:id="8"/>
    </w:p>
    <w:p w14:paraId="4915A11C" w14:textId="77777777" w:rsidR="00227115" w:rsidRDefault="008C0D0D" w:rsidP="008C0D0D">
      <w:pPr>
        <w:pStyle w:val="1"/>
        <w:rPr>
          <w:lang w:eastAsia="zh-CN"/>
        </w:rPr>
      </w:pPr>
      <w:r>
        <w:rPr>
          <w:lang w:eastAsia="zh-CN"/>
        </w:rPr>
        <w:t>Discussion</w:t>
      </w:r>
    </w:p>
    <w:p w14:paraId="47F88163" w14:textId="0C6BFDA0" w:rsidR="00172730" w:rsidRDefault="002E0830" w:rsidP="00172730">
      <w:pPr>
        <w:rPr>
          <w:lang w:eastAsia="zh-CN"/>
        </w:rPr>
      </w:pPr>
      <w:r>
        <w:rPr>
          <w:lang w:eastAsia="zh-CN"/>
        </w:rPr>
        <w:t xml:space="preserve">The relation between the </w:t>
      </w:r>
      <w:r w:rsidR="00172730">
        <w:rPr>
          <w:lang w:eastAsia="zh-CN"/>
        </w:rPr>
        <w:t>altitude</w:t>
      </w:r>
      <w:r w:rsidRPr="002E0830">
        <w:rPr>
          <w:lang w:eastAsia="zh-CN"/>
        </w:rPr>
        <w:t xml:space="preserve"> </w:t>
      </w:r>
      <w:r>
        <w:rPr>
          <w:lang w:eastAsia="zh-CN"/>
        </w:rPr>
        <w:t>of satellite</w:t>
      </w:r>
      <w:r w:rsidR="00172730">
        <w:rPr>
          <w:lang w:eastAsia="zh-CN"/>
        </w:rPr>
        <w:t xml:space="preserve"> and</w:t>
      </w:r>
      <w:r>
        <w:rPr>
          <w:lang w:eastAsia="zh-CN"/>
        </w:rPr>
        <w:t xml:space="preserve"> propagation</w:t>
      </w:r>
      <w:r w:rsidR="00172730">
        <w:rPr>
          <w:lang w:eastAsia="zh-CN"/>
        </w:rPr>
        <w:t xml:space="preserve"> delay </w:t>
      </w:r>
      <w:r>
        <w:rPr>
          <w:lang w:eastAsia="zh-CN"/>
        </w:rPr>
        <w:t xml:space="preserve">is showed in the following tables </w:t>
      </w:r>
      <w:r w:rsidR="00172730">
        <w:rPr>
          <w:lang w:eastAsia="zh-CN"/>
        </w:rPr>
        <w:t>[2].</w:t>
      </w:r>
    </w:p>
    <w:p w14:paraId="238894D3" w14:textId="77777777" w:rsidR="00172730" w:rsidRPr="002E0830" w:rsidRDefault="00172730" w:rsidP="00172730">
      <w:pPr>
        <w:pStyle w:val="ab"/>
        <w:keepNext/>
        <w:jc w:val="center"/>
        <w:rPr>
          <w:rFonts w:ascii="Times New Roman" w:hAnsi="Times New Roman" w:cs="Times New Roman"/>
          <w:b/>
        </w:rPr>
      </w:pPr>
      <w:r w:rsidRPr="002E0830">
        <w:rPr>
          <w:rFonts w:ascii="Times New Roman" w:hAnsi="Times New Roman" w:cs="Times New Roman"/>
          <w:b/>
        </w:rPr>
        <w:t xml:space="preserve">Table </w:t>
      </w:r>
      <w:r w:rsidRPr="002E0830">
        <w:rPr>
          <w:rFonts w:ascii="Times New Roman" w:hAnsi="Times New Roman" w:cs="Times New Roman"/>
          <w:b/>
        </w:rPr>
        <w:fldChar w:fldCharType="begin"/>
      </w:r>
      <w:r w:rsidRPr="002E0830">
        <w:rPr>
          <w:rFonts w:ascii="Times New Roman" w:hAnsi="Times New Roman" w:cs="Times New Roman"/>
          <w:b/>
        </w:rPr>
        <w:instrText xml:space="preserve"> SEQ Table \* ARABIC </w:instrText>
      </w:r>
      <w:r w:rsidRPr="002E0830">
        <w:rPr>
          <w:rFonts w:ascii="Times New Roman" w:hAnsi="Times New Roman" w:cs="Times New Roman"/>
          <w:b/>
        </w:rPr>
        <w:fldChar w:fldCharType="separate"/>
      </w:r>
      <w:r w:rsidRPr="002E0830">
        <w:rPr>
          <w:rFonts w:ascii="Times New Roman" w:hAnsi="Times New Roman" w:cs="Times New Roman"/>
          <w:b/>
          <w:noProof/>
        </w:rPr>
        <w:t>1</w:t>
      </w:r>
      <w:r w:rsidRPr="002E0830">
        <w:rPr>
          <w:rFonts w:ascii="Times New Roman" w:hAnsi="Times New Roman" w:cs="Times New Roman"/>
          <w:b/>
        </w:rPr>
        <w:fldChar w:fldCharType="end"/>
      </w:r>
      <w:r w:rsidRPr="002E0830">
        <w:rPr>
          <w:rFonts w:ascii="Times New Roman" w:hAnsi="Times New Roman" w:cs="Times New Roman"/>
          <w:b/>
        </w:rPr>
        <w:t xml:space="preserve"> Propagation delays for different NGEO satellites (altitude and payload types) </w:t>
      </w:r>
    </w:p>
    <w:tbl>
      <w:tblPr>
        <w:tblW w:w="5000" w:type="pct"/>
        <w:tblLayout w:type="fixed"/>
        <w:tblCellMar>
          <w:left w:w="70" w:type="dxa"/>
          <w:right w:w="70" w:type="dxa"/>
        </w:tblCellMar>
        <w:tblLook w:val="04A0" w:firstRow="1" w:lastRow="0" w:firstColumn="1" w:lastColumn="0" w:noHBand="0" w:noVBand="1"/>
      </w:tblPr>
      <w:tblGrid>
        <w:gridCol w:w="968"/>
        <w:gridCol w:w="2117"/>
        <w:gridCol w:w="1094"/>
        <w:gridCol w:w="1092"/>
        <w:gridCol w:w="1092"/>
        <w:gridCol w:w="1092"/>
        <w:gridCol w:w="1092"/>
        <w:gridCol w:w="1084"/>
      </w:tblGrid>
      <w:tr w:rsidR="00172730" w:rsidRPr="002752C9" w14:paraId="574278E3" w14:textId="77777777" w:rsidTr="006E4605">
        <w:trPr>
          <w:cantSplit/>
        </w:trPr>
        <w:tc>
          <w:tcPr>
            <w:tcW w:w="5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C21EAB" w14:textId="77777777" w:rsidR="00172730" w:rsidRPr="002752C9" w:rsidRDefault="00172730" w:rsidP="006E4605">
            <w:pPr>
              <w:pStyle w:val="TAH"/>
              <w:rPr>
                <w:lang w:val="en-GB" w:eastAsia="fr-FR"/>
              </w:rPr>
            </w:pPr>
            <w:r w:rsidRPr="002752C9">
              <w:rPr>
                <w:lang w:val="en-GB" w:eastAsia="fr-FR"/>
              </w:rPr>
              <w:t> </w:t>
            </w:r>
          </w:p>
        </w:tc>
        <w:tc>
          <w:tcPr>
            <w:tcW w:w="1099" w:type="pct"/>
            <w:tcBorders>
              <w:top w:val="single" w:sz="4" w:space="0" w:color="auto"/>
              <w:left w:val="nil"/>
              <w:bottom w:val="single" w:sz="4" w:space="0" w:color="auto"/>
              <w:right w:val="single" w:sz="4" w:space="0" w:color="auto"/>
            </w:tcBorders>
            <w:shd w:val="clear" w:color="auto" w:fill="auto"/>
            <w:noWrap/>
            <w:vAlign w:val="bottom"/>
            <w:hideMark/>
          </w:tcPr>
          <w:p w14:paraId="371F72EB" w14:textId="77777777" w:rsidR="00172730" w:rsidRPr="002752C9" w:rsidRDefault="00172730" w:rsidP="006E4605">
            <w:pPr>
              <w:pStyle w:val="TAH"/>
              <w:rPr>
                <w:lang w:val="en-GB" w:eastAsia="fr-FR"/>
              </w:rPr>
            </w:pPr>
            <w:r w:rsidRPr="002752C9">
              <w:rPr>
                <w:lang w:val="en-GB" w:eastAsia="fr-FR"/>
              </w:rPr>
              <w:t> </w:t>
            </w:r>
          </w:p>
        </w:tc>
        <w:tc>
          <w:tcPr>
            <w:tcW w:w="1135" w:type="pct"/>
            <w:gridSpan w:val="2"/>
            <w:tcBorders>
              <w:top w:val="single" w:sz="4" w:space="0" w:color="auto"/>
              <w:left w:val="nil"/>
              <w:bottom w:val="single" w:sz="4" w:space="0" w:color="auto"/>
              <w:right w:val="single" w:sz="4" w:space="0" w:color="auto"/>
            </w:tcBorders>
            <w:shd w:val="clear" w:color="auto" w:fill="auto"/>
            <w:noWrap/>
            <w:vAlign w:val="bottom"/>
            <w:hideMark/>
          </w:tcPr>
          <w:p w14:paraId="4C887152" w14:textId="77777777" w:rsidR="00172730" w:rsidRPr="002752C9" w:rsidRDefault="00172730" w:rsidP="006E4605">
            <w:pPr>
              <w:pStyle w:val="TAH"/>
              <w:rPr>
                <w:lang w:val="fr-FR" w:eastAsia="fr-FR"/>
              </w:rPr>
            </w:pPr>
            <w:r w:rsidRPr="002752C9">
              <w:rPr>
                <w:lang w:val="fr-FR" w:eastAsia="fr-FR"/>
              </w:rPr>
              <w:t>LEO at 600 km</w:t>
            </w:r>
          </w:p>
        </w:tc>
        <w:tc>
          <w:tcPr>
            <w:tcW w:w="1134" w:type="pct"/>
            <w:gridSpan w:val="2"/>
            <w:tcBorders>
              <w:top w:val="single" w:sz="4" w:space="0" w:color="auto"/>
              <w:left w:val="nil"/>
              <w:bottom w:val="single" w:sz="4" w:space="0" w:color="auto"/>
              <w:right w:val="single" w:sz="4" w:space="0" w:color="auto"/>
            </w:tcBorders>
            <w:shd w:val="clear" w:color="auto" w:fill="auto"/>
            <w:noWrap/>
            <w:vAlign w:val="bottom"/>
            <w:hideMark/>
          </w:tcPr>
          <w:p w14:paraId="2970295D" w14:textId="77777777" w:rsidR="00172730" w:rsidRPr="002752C9" w:rsidRDefault="00172730" w:rsidP="006E4605">
            <w:pPr>
              <w:pStyle w:val="TAH"/>
              <w:rPr>
                <w:lang w:val="fr-FR" w:eastAsia="fr-FR"/>
              </w:rPr>
            </w:pPr>
            <w:r w:rsidRPr="002752C9">
              <w:rPr>
                <w:lang w:val="fr-FR" w:eastAsia="fr-FR"/>
              </w:rPr>
              <w:t>LEO at 1500 km</w:t>
            </w:r>
          </w:p>
        </w:tc>
        <w:tc>
          <w:tcPr>
            <w:tcW w:w="1131" w:type="pct"/>
            <w:gridSpan w:val="2"/>
            <w:tcBorders>
              <w:top w:val="single" w:sz="4" w:space="0" w:color="auto"/>
              <w:left w:val="nil"/>
              <w:bottom w:val="single" w:sz="4" w:space="0" w:color="auto"/>
              <w:right w:val="single" w:sz="4" w:space="0" w:color="auto"/>
            </w:tcBorders>
            <w:shd w:val="clear" w:color="auto" w:fill="auto"/>
            <w:noWrap/>
            <w:vAlign w:val="bottom"/>
            <w:hideMark/>
          </w:tcPr>
          <w:p w14:paraId="4EEF8EB4" w14:textId="77777777" w:rsidR="00172730" w:rsidRPr="002752C9" w:rsidRDefault="00172730" w:rsidP="006E4605">
            <w:pPr>
              <w:pStyle w:val="TAH"/>
              <w:rPr>
                <w:lang w:val="fr-FR" w:eastAsia="fr-FR"/>
              </w:rPr>
            </w:pPr>
            <w:r w:rsidRPr="002752C9">
              <w:rPr>
                <w:lang w:val="fr-FR" w:eastAsia="fr-FR"/>
              </w:rPr>
              <w:t>MEO at 10000 km</w:t>
            </w:r>
          </w:p>
        </w:tc>
      </w:tr>
      <w:tr w:rsidR="00172730" w:rsidRPr="002752C9" w14:paraId="1341ADD9" w14:textId="77777777" w:rsidTr="006E4605">
        <w:trPr>
          <w:cantSplit/>
        </w:trPr>
        <w:tc>
          <w:tcPr>
            <w:tcW w:w="502" w:type="pct"/>
            <w:tcBorders>
              <w:top w:val="nil"/>
              <w:left w:val="single" w:sz="4" w:space="0" w:color="auto"/>
              <w:bottom w:val="single" w:sz="4" w:space="0" w:color="auto"/>
              <w:right w:val="single" w:sz="4" w:space="0" w:color="auto"/>
            </w:tcBorders>
            <w:shd w:val="clear" w:color="auto" w:fill="auto"/>
            <w:noWrap/>
            <w:vAlign w:val="bottom"/>
            <w:hideMark/>
          </w:tcPr>
          <w:p w14:paraId="2C249314" w14:textId="77777777" w:rsidR="00172730" w:rsidRPr="002752C9" w:rsidRDefault="00172730" w:rsidP="006E4605">
            <w:pPr>
              <w:pStyle w:val="TAH"/>
              <w:rPr>
                <w:lang w:val="en-GB" w:eastAsia="fr-FR"/>
              </w:rPr>
            </w:pPr>
            <w:r w:rsidRPr="002752C9">
              <w:rPr>
                <w:lang w:val="en-GB" w:eastAsia="fr-FR"/>
              </w:rPr>
              <w:t>Elevation angle</w:t>
            </w:r>
          </w:p>
        </w:tc>
        <w:tc>
          <w:tcPr>
            <w:tcW w:w="1099" w:type="pct"/>
            <w:tcBorders>
              <w:top w:val="nil"/>
              <w:left w:val="nil"/>
              <w:bottom w:val="single" w:sz="4" w:space="0" w:color="auto"/>
              <w:right w:val="single" w:sz="4" w:space="0" w:color="auto"/>
            </w:tcBorders>
            <w:shd w:val="clear" w:color="auto" w:fill="auto"/>
            <w:noWrap/>
            <w:vAlign w:val="bottom"/>
            <w:hideMark/>
          </w:tcPr>
          <w:p w14:paraId="122B2E5A" w14:textId="77777777" w:rsidR="00172730" w:rsidRPr="002752C9" w:rsidRDefault="00172730" w:rsidP="006E4605">
            <w:pPr>
              <w:pStyle w:val="TAH"/>
              <w:rPr>
                <w:lang w:val="en-GB" w:eastAsia="fr-FR"/>
              </w:rPr>
            </w:pPr>
            <w:r w:rsidRPr="002752C9">
              <w:rPr>
                <w:lang w:val="en-GB" w:eastAsia="fr-FR"/>
              </w:rPr>
              <w:t>Path</w:t>
            </w:r>
          </w:p>
        </w:tc>
        <w:tc>
          <w:tcPr>
            <w:tcW w:w="568" w:type="pct"/>
            <w:tcBorders>
              <w:top w:val="nil"/>
              <w:left w:val="nil"/>
              <w:bottom w:val="single" w:sz="4" w:space="0" w:color="auto"/>
              <w:right w:val="single" w:sz="4" w:space="0" w:color="auto"/>
            </w:tcBorders>
            <w:shd w:val="clear" w:color="auto" w:fill="auto"/>
            <w:noWrap/>
            <w:vAlign w:val="bottom"/>
            <w:hideMark/>
          </w:tcPr>
          <w:p w14:paraId="1D9DDC22" w14:textId="77777777" w:rsidR="00172730" w:rsidRPr="002752C9" w:rsidRDefault="00172730" w:rsidP="006E4605">
            <w:pPr>
              <w:pStyle w:val="TAH"/>
              <w:rPr>
                <w:lang w:val="fr-FR" w:eastAsia="fr-FR"/>
              </w:rPr>
            </w:pPr>
            <w:r w:rsidRPr="002752C9">
              <w:rPr>
                <w:lang w:val="fr-FR" w:eastAsia="fr-FR"/>
              </w:rPr>
              <w:t>Distance D (km)</w:t>
            </w:r>
          </w:p>
        </w:tc>
        <w:tc>
          <w:tcPr>
            <w:tcW w:w="567" w:type="pct"/>
            <w:tcBorders>
              <w:top w:val="nil"/>
              <w:left w:val="nil"/>
              <w:bottom w:val="single" w:sz="4" w:space="0" w:color="auto"/>
              <w:right w:val="single" w:sz="4" w:space="0" w:color="auto"/>
            </w:tcBorders>
            <w:shd w:val="clear" w:color="auto" w:fill="auto"/>
            <w:noWrap/>
            <w:vAlign w:val="bottom"/>
            <w:hideMark/>
          </w:tcPr>
          <w:p w14:paraId="4C12C8FC" w14:textId="77777777" w:rsidR="00172730" w:rsidRPr="002752C9" w:rsidRDefault="00172730" w:rsidP="006E4605">
            <w:pPr>
              <w:pStyle w:val="TAH"/>
              <w:rPr>
                <w:lang w:val="fr-FR" w:eastAsia="fr-FR"/>
              </w:rPr>
            </w:pPr>
            <w:r w:rsidRPr="002752C9">
              <w:rPr>
                <w:lang w:val="fr-FR" w:eastAsia="fr-FR"/>
              </w:rPr>
              <w:t>Delay (ms)</w:t>
            </w:r>
          </w:p>
        </w:tc>
        <w:tc>
          <w:tcPr>
            <w:tcW w:w="567" w:type="pct"/>
            <w:tcBorders>
              <w:top w:val="nil"/>
              <w:left w:val="nil"/>
              <w:bottom w:val="single" w:sz="4" w:space="0" w:color="auto"/>
              <w:right w:val="single" w:sz="4" w:space="0" w:color="auto"/>
            </w:tcBorders>
            <w:shd w:val="clear" w:color="auto" w:fill="auto"/>
            <w:noWrap/>
            <w:vAlign w:val="bottom"/>
            <w:hideMark/>
          </w:tcPr>
          <w:p w14:paraId="07B55413" w14:textId="77777777" w:rsidR="00172730" w:rsidRPr="002752C9" w:rsidRDefault="00172730" w:rsidP="006E4605">
            <w:pPr>
              <w:pStyle w:val="TAH"/>
              <w:rPr>
                <w:lang w:val="fr-FR" w:eastAsia="fr-FR"/>
              </w:rPr>
            </w:pPr>
            <w:r w:rsidRPr="002752C9">
              <w:rPr>
                <w:lang w:val="fr-FR" w:eastAsia="fr-FR"/>
              </w:rPr>
              <w:t>Distance D (km)</w:t>
            </w:r>
          </w:p>
        </w:tc>
        <w:tc>
          <w:tcPr>
            <w:tcW w:w="567" w:type="pct"/>
            <w:tcBorders>
              <w:top w:val="nil"/>
              <w:left w:val="nil"/>
              <w:bottom w:val="single" w:sz="4" w:space="0" w:color="auto"/>
              <w:right w:val="single" w:sz="4" w:space="0" w:color="auto"/>
            </w:tcBorders>
            <w:shd w:val="clear" w:color="auto" w:fill="auto"/>
            <w:noWrap/>
            <w:vAlign w:val="bottom"/>
            <w:hideMark/>
          </w:tcPr>
          <w:p w14:paraId="52671F4A" w14:textId="77777777" w:rsidR="00172730" w:rsidRPr="002752C9" w:rsidRDefault="00172730" w:rsidP="006E4605">
            <w:pPr>
              <w:pStyle w:val="TAH"/>
              <w:rPr>
                <w:lang w:val="fr-FR" w:eastAsia="fr-FR"/>
              </w:rPr>
            </w:pPr>
            <w:r w:rsidRPr="002752C9">
              <w:rPr>
                <w:lang w:val="fr-FR" w:eastAsia="fr-FR"/>
              </w:rPr>
              <w:t>Delay (ms)</w:t>
            </w:r>
          </w:p>
        </w:tc>
        <w:tc>
          <w:tcPr>
            <w:tcW w:w="567" w:type="pct"/>
            <w:tcBorders>
              <w:top w:val="nil"/>
              <w:left w:val="nil"/>
              <w:bottom w:val="single" w:sz="4" w:space="0" w:color="auto"/>
              <w:right w:val="single" w:sz="4" w:space="0" w:color="auto"/>
            </w:tcBorders>
            <w:shd w:val="clear" w:color="auto" w:fill="auto"/>
            <w:noWrap/>
            <w:vAlign w:val="bottom"/>
            <w:hideMark/>
          </w:tcPr>
          <w:p w14:paraId="5928312C" w14:textId="77777777" w:rsidR="00172730" w:rsidRPr="002752C9" w:rsidRDefault="00172730" w:rsidP="006E4605">
            <w:pPr>
              <w:pStyle w:val="TAH"/>
              <w:rPr>
                <w:lang w:val="fr-FR" w:eastAsia="fr-FR"/>
              </w:rPr>
            </w:pPr>
            <w:r w:rsidRPr="002752C9">
              <w:rPr>
                <w:lang w:val="fr-FR" w:eastAsia="fr-FR"/>
              </w:rPr>
              <w:t>Distance D (km)</w:t>
            </w:r>
          </w:p>
        </w:tc>
        <w:tc>
          <w:tcPr>
            <w:tcW w:w="564" w:type="pct"/>
            <w:tcBorders>
              <w:top w:val="nil"/>
              <w:left w:val="nil"/>
              <w:bottom w:val="single" w:sz="4" w:space="0" w:color="auto"/>
              <w:right w:val="single" w:sz="4" w:space="0" w:color="auto"/>
            </w:tcBorders>
            <w:shd w:val="clear" w:color="auto" w:fill="auto"/>
            <w:noWrap/>
            <w:vAlign w:val="bottom"/>
            <w:hideMark/>
          </w:tcPr>
          <w:p w14:paraId="75F35646" w14:textId="77777777" w:rsidR="00172730" w:rsidRPr="002752C9" w:rsidRDefault="00172730" w:rsidP="006E4605">
            <w:pPr>
              <w:pStyle w:val="TAH"/>
              <w:rPr>
                <w:lang w:val="fr-FR" w:eastAsia="fr-FR"/>
              </w:rPr>
            </w:pPr>
            <w:r w:rsidRPr="002752C9">
              <w:rPr>
                <w:lang w:val="fr-FR" w:eastAsia="fr-FR"/>
              </w:rPr>
              <w:t>Delay (ms)</w:t>
            </w:r>
          </w:p>
        </w:tc>
      </w:tr>
      <w:tr w:rsidR="00172730" w:rsidRPr="002752C9" w14:paraId="69B0FF40" w14:textId="77777777" w:rsidTr="006E4605">
        <w:trPr>
          <w:cantSplit/>
        </w:trPr>
        <w:tc>
          <w:tcPr>
            <w:tcW w:w="502" w:type="pct"/>
            <w:tcBorders>
              <w:top w:val="nil"/>
              <w:left w:val="single" w:sz="4" w:space="0" w:color="auto"/>
              <w:bottom w:val="single" w:sz="4" w:space="0" w:color="auto"/>
              <w:right w:val="single" w:sz="4" w:space="0" w:color="auto"/>
            </w:tcBorders>
            <w:shd w:val="clear" w:color="auto" w:fill="auto"/>
            <w:noWrap/>
            <w:vAlign w:val="center"/>
            <w:hideMark/>
          </w:tcPr>
          <w:p w14:paraId="59B71F65" w14:textId="77777777" w:rsidR="00172730" w:rsidRPr="002752C9" w:rsidRDefault="00172730" w:rsidP="006E4605">
            <w:pPr>
              <w:pStyle w:val="TAL"/>
              <w:rPr>
                <w:lang w:eastAsia="fr-FR"/>
              </w:rPr>
            </w:pPr>
            <w:r w:rsidRPr="002752C9">
              <w:rPr>
                <w:lang w:eastAsia="fr-FR"/>
              </w:rPr>
              <w:t>UE: 10°</w:t>
            </w:r>
          </w:p>
        </w:tc>
        <w:tc>
          <w:tcPr>
            <w:tcW w:w="1099" w:type="pct"/>
            <w:tcBorders>
              <w:top w:val="nil"/>
              <w:left w:val="nil"/>
              <w:bottom w:val="single" w:sz="4" w:space="0" w:color="auto"/>
              <w:right w:val="single" w:sz="4" w:space="0" w:color="auto"/>
            </w:tcBorders>
            <w:shd w:val="clear" w:color="auto" w:fill="auto"/>
            <w:vAlign w:val="center"/>
            <w:hideMark/>
          </w:tcPr>
          <w:p w14:paraId="613C3D0E" w14:textId="77777777" w:rsidR="00172730" w:rsidRPr="002752C9" w:rsidRDefault="00172730" w:rsidP="006E4605">
            <w:pPr>
              <w:pStyle w:val="TAL"/>
              <w:rPr>
                <w:lang w:eastAsia="fr-FR"/>
              </w:rPr>
            </w:pPr>
            <w:r w:rsidRPr="002752C9">
              <w:rPr>
                <w:lang w:eastAsia="fr-FR"/>
              </w:rPr>
              <w:t>satellite - UE</w:t>
            </w:r>
          </w:p>
        </w:tc>
        <w:tc>
          <w:tcPr>
            <w:tcW w:w="568" w:type="pct"/>
            <w:tcBorders>
              <w:top w:val="nil"/>
              <w:left w:val="nil"/>
              <w:bottom w:val="single" w:sz="4" w:space="0" w:color="auto"/>
              <w:right w:val="single" w:sz="4" w:space="0" w:color="auto"/>
            </w:tcBorders>
            <w:shd w:val="clear" w:color="auto" w:fill="auto"/>
            <w:noWrap/>
            <w:vAlign w:val="center"/>
            <w:hideMark/>
          </w:tcPr>
          <w:p w14:paraId="5EFF3A58" w14:textId="77777777" w:rsidR="00172730" w:rsidRPr="002752C9" w:rsidRDefault="00172730" w:rsidP="006E4605">
            <w:pPr>
              <w:pStyle w:val="TAL"/>
              <w:rPr>
                <w:lang w:val="fr-FR" w:eastAsia="fr-FR"/>
              </w:rPr>
            </w:pPr>
            <w:r w:rsidRPr="002752C9">
              <w:rPr>
                <w:lang w:val="fr-FR" w:eastAsia="fr-FR"/>
              </w:rPr>
              <w:t>1932.24</w:t>
            </w:r>
          </w:p>
        </w:tc>
        <w:tc>
          <w:tcPr>
            <w:tcW w:w="567" w:type="pct"/>
            <w:tcBorders>
              <w:top w:val="nil"/>
              <w:left w:val="nil"/>
              <w:bottom w:val="single" w:sz="4" w:space="0" w:color="auto"/>
              <w:right w:val="single" w:sz="4" w:space="0" w:color="auto"/>
            </w:tcBorders>
            <w:shd w:val="clear" w:color="auto" w:fill="auto"/>
            <w:noWrap/>
            <w:vAlign w:val="center"/>
            <w:hideMark/>
          </w:tcPr>
          <w:p w14:paraId="006E3044" w14:textId="77777777" w:rsidR="00172730" w:rsidRPr="002752C9" w:rsidRDefault="00172730" w:rsidP="006E4605">
            <w:pPr>
              <w:pStyle w:val="TAL"/>
              <w:rPr>
                <w:lang w:val="fr-FR" w:eastAsia="fr-FR"/>
              </w:rPr>
            </w:pPr>
            <w:r w:rsidRPr="002752C9">
              <w:rPr>
                <w:lang w:val="fr-FR" w:eastAsia="fr-FR"/>
              </w:rPr>
              <w:t>6,440</w:t>
            </w:r>
          </w:p>
        </w:tc>
        <w:tc>
          <w:tcPr>
            <w:tcW w:w="567" w:type="pct"/>
            <w:tcBorders>
              <w:top w:val="nil"/>
              <w:left w:val="nil"/>
              <w:bottom w:val="single" w:sz="4" w:space="0" w:color="auto"/>
              <w:right w:val="single" w:sz="4" w:space="0" w:color="auto"/>
            </w:tcBorders>
            <w:shd w:val="clear" w:color="auto" w:fill="auto"/>
            <w:noWrap/>
            <w:vAlign w:val="center"/>
            <w:hideMark/>
          </w:tcPr>
          <w:p w14:paraId="1E3E6291" w14:textId="77777777" w:rsidR="00172730" w:rsidRPr="002752C9" w:rsidRDefault="00172730" w:rsidP="006E4605">
            <w:pPr>
              <w:pStyle w:val="TAL"/>
              <w:rPr>
                <w:lang w:val="fr-FR" w:eastAsia="fr-FR"/>
              </w:rPr>
            </w:pPr>
            <w:r w:rsidRPr="002752C9">
              <w:rPr>
                <w:lang w:val="fr-FR" w:eastAsia="fr-FR"/>
              </w:rPr>
              <w:t>3647.5</w:t>
            </w:r>
          </w:p>
        </w:tc>
        <w:tc>
          <w:tcPr>
            <w:tcW w:w="567" w:type="pct"/>
            <w:tcBorders>
              <w:top w:val="nil"/>
              <w:left w:val="nil"/>
              <w:bottom w:val="single" w:sz="4" w:space="0" w:color="auto"/>
              <w:right w:val="single" w:sz="4" w:space="0" w:color="auto"/>
            </w:tcBorders>
            <w:shd w:val="clear" w:color="auto" w:fill="auto"/>
            <w:noWrap/>
            <w:vAlign w:val="center"/>
            <w:hideMark/>
          </w:tcPr>
          <w:p w14:paraId="5A58218D" w14:textId="77777777" w:rsidR="00172730" w:rsidRPr="002752C9" w:rsidRDefault="00172730" w:rsidP="006E4605">
            <w:pPr>
              <w:pStyle w:val="TAL"/>
              <w:rPr>
                <w:lang w:val="fr-FR" w:eastAsia="fr-FR"/>
              </w:rPr>
            </w:pPr>
            <w:r w:rsidRPr="002752C9">
              <w:rPr>
                <w:lang w:val="fr-FR" w:eastAsia="fr-FR"/>
              </w:rPr>
              <w:t>12,158</w:t>
            </w:r>
          </w:p>
        </w:tc>
        <w:tc>
          <w:tcPr>
            <w:tcW w:w="567" w:type="pct"/>
            <w:tcBorders>
              <w:top w:val="nil"/>
              <w:left w:val="nil"/>
              <w:bottom w:val="single" w:sz="4" w:space="0" w:color="auto"/>
              <w:right w:val="single" w:sz="4" w:space="0" w:color="auto"/>
            </w:tcBorders>
            <w:shd w:val="clear" w:color="auto" w:fill="auto"/>
            <w:noWrap/>
            <w:vAlign w:val="center"/>
            <w:hideMark/>
          </w:tcPr>
          <w:p w14:paraId="020C1181" w14:textId="77777777" w:rsidR="00172730" w:rsidRPr="002752C9" w:rsidRDefault="00172730" w:rsidP="006E4605">
            <w:pPr>
              <w:pStyle w:val="TAL"/>
              <w:rPr>
                <w:lang w:val="fr-FR" w:eastAsia="fr-FR"/>
              </w:rPr>
            </w:pPr>
            <w:r w:rsidRPr="002752C9">
              <w:rPr>
                <w:lang w:val="fr-FR" w:eastAsia="fr-FR"/>
              </w:rPr>
              <w:t>14018.16</w:t>
            </w:r>
          </w:p>
        </w:tc>
        <w:tc>
          <w:tcPr>
            <w:tcW w:w="564" w:type="pct"/>
            <w:tcBorders>
              <w:top w:val="nil"/>
              <w:left w:val="nil"/>
              <w:bottom w:val="single" w:sz="4" w:space="0" w:color="auto"/>
              <w:right w:val="single" w:sz="4" w:space="0" w:color="auto"/>
            </w:tcBorders>
            <w:shd w:val="clear" w:color="auto" w:fill="auto"/>
            <w:noWrap/>
            <w:vAlign w:val="center"/>
            <w:hideMark/>
          </w:tcPr>
          <w:p w14:paraId="2408339E" w14:textId="77777777" w:rsidR="00172730" w:rsidRPr="002752C9" w:rsidRDefault="00172730" w:rsidP="006E4605">
            <w:pPr>
              <w:pStyle w:val="TAL"/>
              <w:rPr>
                <w:lang w:val="fr-FR" w:eastAsia="fr-FR"/>
              </w:rPr>
            </w:pPr>
            <w:r w:rsidRPr="002752C9">
              <w:rPr>
                <w:lang w:val="fr-FR" w:eastAsia="fr-FR"/>
              </w:rPr>
              <w:t>46.727</w:t>
            </w:r>
          </w:p>
        </w:tc>
      </w:tr>
      <w:tr w:rsidR="00172730" w:rsidRPr="002752C9" w14:paraId="0A57040E" w14:textId="77777777" w:rsidTr="006E4605">
        <w:trPr>
          <w:cantSplit/>
        </w:trPr>
        <w:tc>
          <w:tcPr>
            <w:tcW w:w="502" w:type="pct"/>
            <w:tcBorders>
              <w:top w:val="nil"/>
              <w:left w:val="single" w:sz="4" w:space="0" w:color="auto"/>
              <w:bottom w:val="single" w:sz="4" w:space="0" w:color="auto"/>
              <w:right w:val="single" w:sz="4" w:space="0" w:color="auto"/>
            </w:tcBorders>
            <w:shd w:val="clear" w:color="auto" w:fill="auto"/>
            <w:noWrap/>
            <w:vAlign w:val="center"/>
            <w:hideMark/>
          </w:tcPr>
          <w:p w14:paraId="463D3CB3" w14:textId="77777777" w:rsidR="00172730" w:rsidRPr="002752C9" w:rsidRDefault="00172730" w:rsidP="006E4605">
            <w:pPr>
              <w:pStyle w:val="TAL"/>
              <w:rPr>
                <w:lang w:eastAsia="fr-FR"/>
              </w:rPr>
            </w:pPr>
            <w:r w:rsidRPr="002752C9">
              <w:rPr>
                <w:lang w:eastAsia="fr-FR"/>
              </w:rPr>
              <w:t>GW: 5°</w:t>
            </w:r>
          </w:p>
        </w:tc>
        <w:tc>
          <w:tcPr>
            <w:tcW w:w="1099" w:type="pct"/>
            <w:tcBorders>
              <w:top w:val="nil"/>
              <w:left w:val="nil"/>
              <w:bottom w:val="single" w:sz="4" w:space="0" w:color="auto"/>
              <w:right w:val="single" w:sz="4" w:space="0" w:color="auto"/>
            </w:tcBorders>
            <w:shd w:val="clear" w:color="auto" w:fill="auto"/>
            <w:vAlign w:val="center"/>
            <w:hideMark/>
          </w:tcPr>
          <w:p w14:paraId="364E81EF" w14:textId="77777777" w:rsidR="00172730" w:rsidRPr="002752C9" w:rsidRDefault="00172730" w:rsidP="006E4605">
            <w:pPr>
              <w:pStyle w:val="TAL"/>
              <w:rPr>
                <w:lang w:eastAsia="fr-FR"/>
              </w:rPr>
            </w:pPr>
            <w:r w:rsidRPr="002752C9">
              <w:rPr>
                <w:lang w:eastAsia="fr-FR"/>
              </w:rPr>
              <w:t>satellite - gateway</w:t>
            </w:r>
          </w:p>
        </w:tc>
        <w:tc>
          <w:tcPr>
            <w:tcW w:w="568" w:type="pct"/>
            <w:tcBorders>
              <w:top w:val="nil"/>
              <w:left w:val="nil"/>
              <w:bottom w:val="single" w:sz="4" w:space="0" w:color="auto"/>
              <w:right w:val="single" w:sz="4" w:space="0" w:color="auto"/>
            </w:tcBorders>
            <w:shd w:val="clear" w:color="auto" w:fill="auto"/>
            <w:noWrap/>
            <w:vAlign w:val="center"/>
            <w:hideMark/>
          </w:tcPr>
          <w:p w14:paraId="7CDB7EAB" w14:textId="77777777" w:rsidR="00172730" w:rsidRPr="002752C9" w:rsidRDefault="00172730" w:rsidP="006E4605">
            <w:pPr>
              <w:pStyle w:val="TAL"/>
              <w:rPr>
                <w:lang w:val="fr-FR" w:eastAsia="fr-FR"/>
              </w:rPr>
            </w:pPr>
            <w:r w:rsidRPr="002752C9">
              <w:rPr>
                <w:lang w:val="fr-FR" w:eastAsia="fr-FR"/>
              </w:rPr>
              <w:t>2329.01</w:t>
            </w:r>
          </w:p>
        </w:tc>
        <w:tc>
          <w:tcPr>
            <w:tcW w:w="567" w:type="pct"/>
            <w:tcBorders>
              <w:top w:val="nil"/>
              <w:left w:val="nil"/>
              <w:bottom w:val="single" w:sz="4" w:space="0" w:color="auto"/>
              <w:right w:val="single" w:sz="4" w:space="0" w:color="auto"/>
            </w:tcBorders>
            <w:shd w:val="clear" w:color="auto" w:fill="auto"/>
            <w:noWrap/>
            <w:vAlign w:val="center"/>
            <w:hideMark/>
          </w:tcPr>
          <w:p w14:paraId="0B9765F4" w14:textId="77777777" w:rsidR="00172730" w:rsidRPr="002752C9" w:rsidRDefault="00172730" w:rsidP="006E4605">
            <w:pPr>
              <w:pStyle w:val="TAL"/>
              <w:rPr>
                <w:lang w:val="fr-FR" w:eastAsia="fr-FR"/>
              </w:rPr>
            </w:pPr>
            <w:r w:rsidRPr="002752C9">
              <w:rPr>
                <w:lang w:val="fr-FR" w:eastAsia="fr-FR"/>
              </w:rPr>
              <w:t>7.763</w:t>
            </w:r>
          </w:p>
        </w:tc>
        <w:tc>
          <w:tcPr>
            <w:tcW w:w="567" w:type="pct"/>
            <w:tcBorders>
              <w:top w:val="nil"/>
              <w:left w:val="nil"/>
              <w:bottom w:val="single" w:sz="4" w:space="0" w:color="auto"/>
              <w:right w:val="single" w:sz="4" w:space="0" w:color="auto"/>
            </w:tcBorders>
            <w:shd w:val="clear" w:color="auto" w:fill="auto"/>
            <w:noWrap/>
            <w:vAlign w:val="center"/>
            <w:hideMark/>
          </w:tcPr>
          <w:p w14:paraId="4A2EF09F" w14:textId="77777777" w:rsidR="00172730" w:rsidRPr="002752C9" w:rsidRDefault="00172730" w:rsidP="006E4605">
            <w:pPr>
              <w:pStyle w:val="TAL"/>
              <w:rPr>
                <w:lang w:val="fr-FR" w:eastAsia="fr-FR"/>
              </w:rPr>
            </w:pPr>
            <w:r w:rsidRPr="002752C9">
              <w:rPr>
                <w:lang w:val="fr-FR" w:eastAsia="fr-FR"/>
              </w:rPr>
              <w:t>4101.6</w:t>
            </w:r>
          </w:p>
        </w:tc>
        <w:tc>
          <w:tcPr>
            <w:tcW w:w="567" w:type="pct"/>
            <w:tcBorders>
              <w:top w:val="nil"/>
              <w:left w:val="nil"/>
              <w:bottom w:val="single" w:sz="4" w:space="0" w:color="auto"/>
              <w:right w:val="single" w:sz="4" w:space="0" w:color="auto"/>
            </w:tcBorders>
            <w:shd w:val="clear" w:color="auto" w:fill="auto"/>
            <w:noWrap/>
            <w:vAlign w:val="center"/>
            <w:hideMark/>
          </w:tcPr>
          <w:p w14:paraId="05D1D955" w14:textId="77777777" w:rsidR="00172730" w:rsidRPr="002752C9" w:rsidRDefault="00172730" w:rsidP="006E4605">
            <w:pPr>
              <w:pStyle w:val="TAL"/>
              <w:rPr>
                <w:lang w:val="fr-FR" w:eastAsia="fr-FR"/>
              </w:rPr>
            </w:pPr>
            <w:r w:rsidRPr="002752C9">
              <w:rPr>
                <w:lang w:val="fr-FR" w:eastAsia="fr-FR"/>
              </w:rPr>
              <w:t>13.672</w:t>
            </w:r>
          </w:p>
        </w:tc>
        <w:tc>
          <w:tcPr>
            <w:tcW w:w="567" w:type="pct"/>
            <w:tcBorders>
              <w:top w:val="nil"/>
              <w:left w:val="nil"/>
              <w:bottom w:val="single" w:sz="4" w:space="0" w:color="auto"/>
              <w:right w:val="single" w:sz="4" w:space="0" w:color="auto"/>
            </w:tcBorders>
            <w:shd w:val="clear" w:color="auto" w:fill="auto"/>
            <w:noWrap/>
            <w:vAlign w:val="center"/>
            <w:hideMark/>
          </w:tcPr>
          <w:p w14:paraId="5E8B55FD" w14:textId="77777777" w:rsidR="00172730" w:rsidRPr="002752C9" w:rsidRDefault="00172730" w:rsidP="006E4605">
            <w:pPr>
              <w:pStyle w:val="TAL"/>
              <w:rPr>
                <w:lang w:val="fr-FR" w:eastAsia="fr-FR"/>
              </w:rPr>
            </w:pPr>
            <w:r w:rsidRPr="002752C9">
              <w:rPr>
                <w:lang w:val="fr-FR" w:eastAsia="fr-FR"/>
              </w:rPr>
              <w:t>14539.4</w:t>
            </w:r>
          </w:p>
        </w:tc>
        <w:tc>
          <w:tcPr>
            <w:tcW w:w="564" w:type="pct"/>
            <w:tcBorders>
              <w:top w:val="nil"/>
              <w:left w:val="nil"/>
              <w:bottom w:val="single" w:sz="4" w:space="0" w:color="auto"/>
              <w:right w:val="single" w:sz="4" w:space="0" w:color="auto"/>
            </w:tcBorders>
            <w:shd w:val="clear" w:color="auto" w:fill="auto"/>
            <w:noWrap/>
            <w:vAlign w:val="center"/>
            <w:hideMark/>
          </w:tcPr>
          <w:p w14:paraId="226EA906" w14:textId="77777777" w:rsidR="00172730" w:rsidRPr="002752C9" w:rsidRDefault="00172730" w:rsidP="006E4605">
            <w:pPr>
              <w:pStyle w:val="TAL"/>
              <w:rPr>
                <w:lang w:val="fr-FR" w:eastAsia="fr-FR"/>
              </w:rPr>
            </w:pPr>
            <w:r w:rsidRPr="002752C9">
              <w:rPr>
                <w:lang w:val="fr-FR" w:eastAsia="fr-FR"/>
              </w:rPr>
              <w:t>48.464</w:t>
            </w:r>
          </w:p>
        </w:tc>
      </w:tr>
      <w:tr w:rsidR="00172730" w:rsidRPr="002752C9" w14:paraId="3D1C58D4" w14:textId="77777777" w:rsidTr="006E4605">
        <w:trPr>
          <w:cantSplit/>
        </w:trPr>
        <w:tc>
          <w:tcPr>
            <w:tcW w:w="502" w:type="pct"/>
            <w:tcBorders>
              <w:top w:val="nil"/>
              <w:left w:val="single" w:sz="4" w:space="0" w:color="auto"/>
              <w:bottom w:val="single" w:sz="4" w:space="0" w:color="auto"/>
              <w:right w:val="single" w:sz="4" w:space="0" w:color="auto"/>
            </w:tcBorders>
            <w:shd w:val="clear" w:color="auto" w:fill="auto"/>
            <w:noWrap/>
            <w:vAlign w:val="bottom"/>
            <w:hideMark/>
          </w:tcPr>
          <w:p w14:paraId="47433B64" w14:textId="77777777" w:rsidR="00172730" w:rsidRPr="002752C9" w:rsidRDefault="00172730" w:rsidP="006E4605">
            <w:pPr>
              <w:pStyle w:val="TAL"/>
              <w:rPr>
                <w:lang w:eastAsia="fr-FR"/>
              </w:rPr>
            </w:pPr>
            <w:r w:rsidRPr="002752C9">
              <w:rPr>
                <w:lang w:eastAsia="fr-FR"/>
              </w:rPr>
              <w:t>90°</w:t>
            </w:r>
          </w:p>
        </w:tc>
        <w:tc>
          <w:tcPr>
            <w:tcW w:w="1099" w:type="pct"/>
            <w:tcBorders>
              <w:top w:val="nil"/>
              <w:left w:val="nil"/>
              <w:bottom w:val="single" w:sz="4" w:space="0" w:color="auto"/>
              <w:right w:val="single" w:sz="4" w:space="0" w:color="auto"/>
            </w:tcBorders>
            <w:shd w:val="clear" w:color="auto" w:fill="auto"/>
            <w:noWrap/>
            <w:vAlign w:val="bottom"/>
            <w:hideMark/>
          </w:tcPr>
          <w:p w14:paraId="794A4EE8" w14:textId="77777777" w:rsidR="00172730" w:rsidRPr="002752C9" w:rsidRDefault="00172730" w:rsidP="006E4605">
            <w:pPr>
              <w:pStyle w:val="TAL"/>
              <w:rPr>
                <w:lang w:eastAsia="fr-FR"/>
              </w:rPr>
            </w:pPr>
            <w:r w:rsidRPr="002752C9">
              <w:rPr>
                <w:lang w:eastAsia="fr-FR"/>
              </w:rPr>
              <w:t>satellite - UE</w:t>
            </w:r>
          </w:p>
        </w:tc>
        <w:tc>
          <w:tcPr>
            <w:tcW w:w="568" w:type="pct"/>
            <w:tcBorders>
              <w:top w:val="nil"/>
              <w:left w:val="nil"/>
              <w:bottom w:val="single" w:sz="4" w:space="0" w:color="auto"/>
              <w:right w:val="single" w:sz="4" w:space="0" w:color="auto"/>
            </w:tcBorders>
            <w:shd w:val="clear" w:color="auto" w:fill="auto"/>
            <w:noWrap/>
            <w:vAlign w:val="bottom"/>
            <w:hideMark/>
          </w:tcPr>
          <w:p w14:paraId="32C2037B" w14:textId="77777777" w:rsidR="00172730" w:rsidRPr="002752C9" w:rsidRDefault="00172730" w:rsidP="006E4605">
            <w:pPr>
              <w:pStyle w:val="TAL"/>
              <w:rPr>
                <w:lang w:val="fr-FR" w:eastAsia="fr-FR"/>
              </w:rPr>
            </w:pPr>
            <w:r w:rsidRPr="002752C9">
              <w:rPr>
                <w:lang w:val="fr-FR" w:eastAsia="fr-FR"/>
              </w:rPr>
              <w:t>600</w:t>
            </w:r>
          </w:p>
        </w:tc>
        <w:tc>
          <w:tcPr>
            <w:tcW w:w="567" w:type="pct"/>
            <w:tcBorders>
              <w:top w:val="nil"/>
              <w:left w:val="nil"/>
              <w:bottom w:val="single" w:sz="4" w:space="0" w:color="auto"/>
              <w:right w:val="single" w:sz="4" w:space="0" w:color="auto"/>
            </w:tcBorders>
            <w:shd w:val="clear" w:color="auto" w:fill="auto"/>
            <w:noWrap/>
            <w:vAlign w:val="bottom"/>
            <w:hideMark/>
          </w:tcPr>
          <w:p w14:paraId="580C606C" w14:textId="77777777" w:rsidR="00172730" w:rsidRPr="002752C9" w:rsidRDefault="00172730" w:rsidP="006E4605">
            <w:pPr>
              <w:pStyle w:val="TAL"/>
              <w:rPr>
                <w:lang w:val="fr-FR" w:eastAsia="fr-FR"/>
              </w:rPr>
            </w:pPr>
            <w:r w:rsidRPr="002752C9">
              <w:rPr>
                <w:lang w:val="fr-FR" w:eastAsia="fr-FR"/>
              </w:rPr>
              <w:t>2</w:t>
            </w:r>
          </w:p>
        </w:tc>
        <w:tc>
          <w:tcPr>
            <w:tcW w:w="567" w:type="pct"/>
            <w:tcBorders>
              <w:top w:val="nil"/>
              <w:left w:val="nil"/>
              <w:bottom w:val="single" w:sz="4" w:space="0" w:color="auto"/>
              <w:right w:val="single" w:sz="4" w:space="0" w:color="auto"/>
            </w:tcBorders>
            <w:shd w:val="clear" w:color="auto" w:fill="auto"/>
            <w:noWrap/>
            <w:vAlign w:val="bottom"/>
            <w:hideMark/>
          </w:tcPr>
          <w:p w14:paraId="6DDBE7CC" w14:textId="77777777" w:rsidR="00172730" w:rsidRPr="002752C9" w:rsidRDefault="00172730" w:rsidP="006E4605">
            <w:pPr>
              <w:pStyle w:val="TAL"/>
              <w:rPr>
                <w:lang w:val="fr-FR" w:eastAsia="fr-FR"/>
              </w:rPr>
            </w:pPr>
            <w:r w:rsidRPr="002752C9">
              <w:rPr>
                <w:lang w:val="fr-FR" w:eastAsia="fr-FR"/>
              </w:rPr>
              <w:t>1500</w:t>
            </w:r>
          </w:p>
        </w:tc>
        <w:tc>
          <w:tcPr>
            <w:tcW w:w="567" w:type="pct"/>
            <w:tcBorders>
              <w:top w:val="nil"/>
              <w:left w:val="nil"/>
              <w:bottom w:val="single" w:sz="4" w:space="0" w:color="auto"/>
              <w:right w:val="single" w:sz="4" w:space="0" w:color="auto"/>
            </w:tcBorders>
            <w:shd w:val="clear" w:color="auto" w:fill="auto"/>
            <w:noWrap/>
            <w:vAlign w:val="bottom"/>
            <w:hideMark/>
          </w:tcPr>
          <w:p w14:paraId="285871C6" w14:textId="77777777" w:rsidR="00172730" w:rsidRPr="002752C9" w:rsidRDefault="00172730" w:rsidP="006E4605">
            <w:pPr>
              <w:pStyle w:val="TAL"/>
              <w:rPr>
                <w:lang w:val="fr-FR" w:eastAsia="fr-FR"/>
              </w:rPr>
            </w:pPr>
            <w:r w:rsidRPr="002752C9">
              <w:rPr>
                <w:lang w:val="fr-FR" w:eastAsia="fr-FR"/>
              </w:rPr>
              <w:t>5</w:t>
            </w:r>
          </w:p>
        </w:tc>
        <w:tc>
          <w:tcPr>
            <w:tcW w:w="567" w:type="pct"/>
            <w:tcBorders>
              <w:top w:val="nil"/>
              <w:left w:val="nil"/>
              <w:bottom w:val="single" w:sz="4" w:space="0" w:color="auto"/>
              <w:right w:val="single" w:sz="4" w:space="0" w:color="auto"/>
            </w:tcBorders>
            <w:shd w:val="clear" w:color="auto" w:fill="auto"/>
            <w:noWrap/>
            <w:vAlign w:val="bottom"/>
            <w:hideMark/>
          </w:tcPr>
          <w:p w14:paraId="64118BB9" w14:textId="77777777" w:rsidR="00172730" w:rsidRPr="002752C9" w:rsidRDefault="00172730" w:rsidP="006E4605">
            <w:pPr>
              <w:pStyle w:val="TAL"/>
              <w:rPr>
                <w:lang w:val="fr-FR" w:eastAsia="fr-FR"/>
              </w:rPr>
            </w:pPr>
            <w:r w:rsidRPr="002752C9">
              <w:rPr>
                <w:lang w:val="fr-FR" w:eastAsia="fr-FR"/>
              </w:rPr>
              <w:t>10000</w:t>
            </w:r>
          </w:p>
        </w:tc>
        <w:tc>
          <w:tcPr>
            <w:tcW w:w="564" w:type="pct"/>
            <w:tcBorders>
              <w:top w:val="nil"/>
              <w:left w:val="nil"/>
              <w:bottom w:val="single" w:sz="4" w:space="0" w:color="auto"/>
              <w:right w:val="single" w:sz="4" w:space="0" w:color="auto"/>
            </w:tcBorders>
            <w:shd w:val="clear" w:color="auto" w:fill="auto"/>
            <w:noWrap/>
            <w:vAlign w:val="bottom"/>
            <w:hideMark/>
          </w:tcPr>
          <w:p w14:paraId="102A2D66" w14:textId="77777777" w:rsidR="00172730" w:rsidRPr="002752C9" w:rsidRDefault="00172730" w:rsidP="006E4605">
            <w:pPr>
              <w:pStyle w:val="TAL"/>
              <w:rPr>
                <w:lang w:val="fr-FR" w:eastAsia="fr-FR"/>
              </w:rPr>
            </w:pPr>
            <w:r w:rsidRPr="002752C9">
              <w:rPr>
                <w:lang w:val="fr-FR" w:eastAsia="fr-FR"/>
              </w:rPr>
              <w:t>33.333</w:t>
            </w:r>
          </w:p>
        </w:tc>
      </w:tr>
      <w:tr w:rsidR="00172730" w:rsidRPr="002752C9" w14:paraId="28CB4FD9" w14:textId="77777777" w:rsidTr="006E4605">
        <w:trPr>
          <w:cantSplit/>
        </w:trPr>
        <w:tc>
          <w:tcPr>
            <w:tcW w:w="5000" w:type="pct"/>
            <w:gridSpan w:val="8"/>
            <w:tcBorders>
              <w:top w:val="nil"/>
              <w:left w:val="single" w:sz="4" w:space="0" w:color="auto"/>
              <w:bottom w:val="single" w:sz="4" w:space="0" w:color="auto"/>
              <w:right w:val="single" w:sz="4" w:space="0" w:color="auto"/>
            </w:tcBorders>
            <w:shd w:val="clear" w:color="auto" w:fill="auto"/>
            <w:noWrap/>
            <w:vAlign w:val="bottom"/>
          </w:tcPr>
          <w:p w14:paraId="03888E64" w14:textId="77777777" w:rsidR="00172730" w:rsidRPr="002752C9" w:rsidRDefault="00172730" w:rsidP="006E4605">
            <w:pPr>
              <w:pStyle w:val="TAL"/>
              <w:rPr>
                <w:lang w:val="fr-FR" w:eastAsia="fr-FR"/>
              </w:rPr>
            </w:pPr>
            <w:r w:rsidRPr="002752C9">
              <w:rPr>
                <w:lang w:eastAsia="fr-FR"/>
              </w:rPr>
              <w:t>Bent pipe satellite</w:t>
            </w:r>
          </w:p>
        </w:tc>
      </w:tr>
      <w:tr w:rsidR="00172730" w:rsidRPr="002752C9" w14:paraId="4838C1F7" w14:textId="77777777" w:rsidTr="006E4605">
        <w:trPr>
          <w:cantSplit/>
        </w:trPr>
        <w:tc>
          <w:tcPr>
            <w:tcW w:w="502"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1AC2F02E" w14:textId="77777777" w:rsidR="00172730" w:rsidRPr="002752C9" w:rsidRDefault="00172730" w:rsidP="006E4605">
            <w:pPr>
              <w:pStyle w:val="TAL"/>
              <w:rPr>
                <w:lang w:eastAsia="fr-FR"/>
              </w:rPr>
            </w:pPr>
            <w:r w:rsidRPr="002752C9">
              <w:rPr>
                <w:lang w:eastAsia="fr-FR"/>
              </w:rPr>
              <w:t>One way delay</w:t>
            </w:r>
          </w:p>
        </w:tc>
        <w:tc>
          <w:tcPr>
            <w:tcW w:w="1099" w:type="pct"/>
            <w:tcBorders>
              <w:top w:val="single" w:sz="4" w:space="0" w:color="auto"/>
              <w:left w:val="nil"/>
              <w:bottom w:val="single" w:sz="4" w:space="0" w:color="auto"/>
              <w:right w:val="single" w:sz="4" w:space="0" w:color="auto"/>
            </w:tcBorders>
            <w:shd w:val="clear" w:color="auto" w:fill="auto"/>
            <w:noWrap/>
            <w:vAlign w:val="bottom"/>
            <w:hideMark/>
          </w:tcPr>
          <w:p w14:paraId="4384DEF7" w14:textId="77777777" w:rsidR="00172730" w:rsidRPr="002752C9" w:rsidRDefault="00172730" w:rsidP="006E4605">
            <w:pPr>
              <w:pStyle w:val="TAL"/>
              <w:rPr>
                <w:lang w:eastAsia="fr-FR"/>
              </w:rPr>
            </w:pPr>
            <w:r w:rsidRPr="002752C9">
              <w:rPr>
                <w:lang w:eastAsia="fr-FR"/>
              </w:rPr>
              <w:t>Gateway-</w:t>
            </w:r>
            <w:proofErr w:type="spellStart"/>
            <w:r w:rsidRPr="002752C9">
              <w:rPr>
                <w:lang w:eastAsia="fr-FR"/>
              </w:rPr>
              <w:t>satellite_UE</w:t>
            </w:r>
            <w:proofErr w:type="spellEnd"/>
          </w:p>
        </w:tc>
        <w:tc>
          <w:tcPr>
            <w:tcW w:w="568" w:type="pct"/>
            <w:tcBorders>
              <w:top w:val="single" w:sz="4" w:space="0" w:color="auto"/>
              <w:left w:val="nil"/>
              <w:bottom w:val="single" w:sz="4" w:space="0" w:color="auto"/>
              <w:right w:val="single" w:sz="4" w:space="0" w:color="auto"/>
            </w:tcBorders>
            <w:shd w:val="clear" w:color="auto" w:fill="auto"/>
            <w:noWrap/>
            <w:vAlign w:val="center"/>
            <w:hideMark/>
          </w:tcPr>
          <w:p w14:paraId="5B6A83CB" w14:textId="77777777" w:rsidR="00172730" w:rsidRPr="002752C9" w:rsidRDefault="00172730" w:rsidP="006E4605">
            <w:pPr>
              <w:pStyle w:val="TAL"/>
              <w:rPr>
                <w:lang w:val="fr-FR" w:eastAsia="fr-FR"/>
              </w:rPr>
            </w:pPr>
            <w:r w:rsidRPr="002752C9">
              <w:rPr>
                <w:lang w:val="fr-FR" w:eastAsia="fr-FR"/>
              </w:rPr>
              <w:t>4261.2</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14:paraId="204EE953" w14:textId="77777777" w:rsidR="00172730" w:rsidRPr="002752C9" w:rsidRDefault="00172730" w:rsidP="006E4605">
            <w:pPr>
              <w:pStyle w:val="TAL"/>
              <w:rPr>
                <w:lang w:val="fr-FR" w:eastAsia="fr-FR"/>
              </w:rPr>
            </w:pPr>
            <w:r w:rsidRPr="002752C9">
              <w:rPr>
                <w:lang w:val="fr-FR" w:eastAsia="fr-FR"/>
              </w:rPr>
              <w:t>14.204</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14:paraId="0E59E22F" w14:textId="77777777" w:rsidR="00172730" w:rsidRPr="002752C9" w:rsidRDefault="00172730" w:rsidP="006E4605">
            <w:pPr>
              <w:pStyle w:val="TAL"/>
              <w:rPr>
                <w:lang w:val="fr-FR" w:eastAsia="fr-FR"/>
              </w:rPr>
            </w:pPr>
            <w:r w:rsidRPr="002752C9">
              <w:rPr>
                <w:lang w:val="fr-FR" w:eastAsia="fr-FR"/>
              </w:rPr>
              <w:t>7749.2</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14:paraId="2946CE10" w14:textId="77777777" w:rsidR="00172730" w:rsidRPr="002752C9" w:rsidRDefault="00172730" w:rsidP="006E4605">
            <w:pPr>
              <w:pStyle w:val="TAL"/>
              <w:rPr>
                <w:lang w:val="fr-FR" w:eastAsia="fr-FR"/>
              </w:rPr>
            </w:pPr>
            <w:r w:rsidRPr="002752C9">
              <w:rPr>
                <w:lang w:val="fr-FR" w:eastAsia="fr-FR"/>
              </w:rPr>
              <w:t>25.83</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14:paraId="1C5BFD01" w14:textId="77777777" w:rsidR="00172730" w:rsidRPr="002752C9" w:rsidRDefault="00172730" w:rsidP="006E4605">
            <w:pPr>
              <w:pStyle w:val="TAL"/>
              <w:rPr>
                <w:lang w:val="fr-FR" w:eastAsia="fr-FR"/>
              </w:rPr>
            </w:pPr>
            <w:r w:rsidRPr="002752C9">
              <w:rPr>
                <w:lang w:val="fr-FR" w:eastAsia="fr-FR"/>
              </w:rPr>
              <w:t>28557.6</w:t>
            </w:r>
          </w:p>
        </w:tc>
        <w:tc>
          <w:tcPr>
            <w:tcW w:w="564" w:type="pct"/>
            <w:tcBorders>
              <w:top w:val="single" w:sz="4" w:space="0" w:color="auto"/>
              <w:left w:val="nil"/>
              <w:bottom w:val="single" w:sz="4" w:space="0" w:color="auto"/>
              <w:right w:val="single" w:sz="4" w:space="0" w:color="auto"/>
            </w:tcBorders>
            <w:shd w:val="clear" w:color="auto" w:fill="auto"/>
            <w:noWrap/>
            <w:vAlign w:val="center"/>
            <w:hideMark/>
          </w:tcPr>
          <w:p w14:paraId="1005C3E4" w14:textId="77777777" w:rsidR="00172730" w:rsidRPr="002752C9" w:rsidRDefault="00172730" w:rsidP="006E4605">
            <w:pPr>
              <w:pStyle w:val="TAL"/>
              <w:rPr>
                <w:lang w:val="fr-FR" w:eastAsia="fr-FR"/>
              </w:rPr>
            </w:pPr>
            <w:r w:rsidRPr="002752C9">
              <w:rPr>
                <w:lang w:val="fr-FR" w:eastAsia="fr-FR"/>
              </w:rPr>
              <w:t>95.192</w:t>
            </w:r>
          </w:p>
        </w:tc>
      </w:tr>
      <w:tr w:rsidR="00172730" w:rsidRPr="002752C9" w14:paraId="34CF6B17" w14:textId="77777777" w:rsidTr="006E4605">
        <w:trPr>
          <w:cantSplit/>
        </w:trPr>
        <w:tc>
          <w:tcPr>
            <w:tcW w:w="502" w:type="pct"/>
            <w:tcBorders>
              <w:top w:val="nil"/>
              <w:left w:val="single" w:sz="4" w:space="0" w:color="auto"/>
              <w:bottom w:val="single" w:sz="4" w:space="0" w:color="auto"/>
              <w:right w:val="single" w:sz="4" w:space="0" w:color="auto"/>
            </w:tcBorders>
            <w:shd w:val="clear" w:color="auto" w:fill="auto"/>
            <w:noWrap/>
            <w:vAlign w:val="bottom"/>
            <w:hideMark/>
          </w:tcPr>
          <w:p w14:paraId="44760D27" w14:textId="77777777" w:rsidR="00172730" w:rsidRPr="002752C9" w:rsidRDefault="00172730" w:rsidP="006E4605">
            <w:pPr>
              <w:pStyle w:val="TAL"/>
              <w:rPr>
                <w:lang w:eastAsia="fr-FR"/>
              </w:rPr>
            </w:pPr>
            <w:r w:rsidRPr="002752C9">
              <w:rPr>
                <w:lang w:eastAsia="fr-FR"/>
              </w:rPr>
              <w:t>Round Trip Delay</w:t>
            </w:r>
          </w:p>
        </w:tc>
        <w:tc>
          <w:tcPr>
            <w:tcW w:w="1099" w:type="pct"/>
            <w:tcBorders>
              <w:top w:val="nil"/>
              <w:left w:val="nil"/>
              <w:bottom w:val="single" w:sz="4" w:space="0" w:color="auto"/>
              <w:right w:val="single" w:sz="4" w:space="0" w:color="auto"/>
            </w:tcBorders>
            <w:shd w:val="clear" w:color="auto" w:fill="auto"/>
            <w:noWrap/>
            <w:vAlign w:val="bottom"/>
            <w:hideMark/>
          </w:tcPr>
          <w:p w14:paraId="7FE364A2" w14:textId="77777777" w:rsidR="00172730" w:rsidRPr="002752C9" w:rsidRDefault="00172730" w:rsidP="006E4605">
            <w:pPr>
              <w:pStyle w:val="TAL"/>
              <w:rPr>
                <w:lang w:eastAsia="fr-FR"/>
              </w:rPr>
            </w:pPr>
            <w:r w:rsidRPr="002752C9">
              <w:rPr>
                <w:lang w:eastAsia="fr-FR"/>
              </w:rPr>
              <w:t xml:space="preserve">Twice </w:t>
            </w:r>
          </w:p>
        </w:tc>
        <w:tc>
          <w:tcPr>
            <w:tcW w:w="568" w:type="pct"/>
            <w:tcBorders>
              <w:top w:val="nil"/>
              <w:left w:val="nil"/>
              <w:bottom w:val="single" w:sz="4" w:space="0" w:color="auto"/>
              <w:right w:val="single" w:sz="4" w:space="0" w:color="auto"/>
            </w:tcBorders>
            <w:shd w:val="clear" w:color="auto" w:fill="auto"/>
            <w:noWrap/>
            <w:vAlign w:val="center"/>
            <w:hideMark/>
          </w:tcPr>
          <w:p w14:paraId="5198A864" w14:textId="77777777" w:rsidR="00172730" w:rsidRPr="002752C9" w:rsidRDefault="00172730" w:rsidP="006E4605">
            <w:pPr>
              <w:pStyle w:val="TAL"/>
              <w:rPr>
                <w:lang w:val="fr-FR" w:eastAsia="fr-FR"/>
              </w:rPr>
            </w:pPr>
            <w:r w:rsidRPr="002752C9">
              <w:rPr>
                <w:lang w:val="fr-FR" w:eastAsia="fr-FR"/>
              </w:rPr>
              <w:t>8522.5</w:t>
            </w:r>
          </w:p>
        </w:tc>
        <w:tc>
          <w:tcPr>
            <w:tcW w:w="567" w:type="pct"/>
            <w:tcBorders>
              <w:top w:val="nil"/>
              <w:left w:val="nil"/>
              <w:bottom w:val="single" w:sz="4" w:space="0" w:color="auto"/>
              <w:right w:val="single" w:sz="4" w:space="0" w:color="auto"/>
            </w:tcBorders>
            <w:shd w:val="clear" w:color="auto" w:fill="auto"/>
            <w:noWrap/>
            <w:vAlign w:val="center"/>
            <w:hideMark/>
          </w:tcPr>
          <w:p w14:paraId="6880E2D0" w14:textId="77777777" w:rsidR="00172730" w:rsidRPr="002752C9" w:rsidRDefault="00172730" w:rsidP="006E4605">
            <w:pPr>
              <w:pStyle w:val="TAL"/>
              <w:rPr>
                <w:lang w:val="fr-FR" w:eastAsia="fr-FR"/>
              </w:rPr>
            </w:pPr>
            <w:r w:rsidRPr="002752C9">
              <w:rPr>
                <w:lang w:val="fr-FR" w:eastAsia="fr-FR"/>
              </w:rPr>
              <w:t>28.408</w:t>
            </w:r>
          </w:p>
        </w:tc>
        <w:tc>
          <w:tcPr>
            <w:tcW w:w="567" w:type="pct"/>
            <w:tcBorders>
              <w:top w:val="nil"/>
              <w:left w:val="nil"/>
              <w:bottom w:val="single" w:sz="4" w:space="0" w:color="auto"/>
              <w:right w:val="single" w:sz="4" w:space="0" w:color="auto"/>
            </w:tcBorders>
            <w:shd w:val="clear" w:color="auto" w:fill="auto"/>
            <w:noWrap/>
            <w:vAlign w:val="center"/>
            <w:hideMark/>
          </w:tcPr>
          <w:p w14:paraId="338A2147" w14:textId="77777777" w:rsidR="00172730" w:rsidRPr="002752C9" w:rsidRDefault="00172730" w:rsidP="006E4605">
            <w:pPr>
              <w:pStyle w:val="TAL"/>
              <w:rPr>
                <w:lang w:val="fr-FR" w:eastAsia="fr-FR"/>
              </w:rPr>
            </w:pPr>
            <w:r w:rsidRPr="002752C9">
              <w:rPr>
                <w:lang w:val="fr-FR" w:eastAsia="fr-FR"/>
              </w:rPr>
              <w:t>15498.4</w:t>
            </w:r>
          </w:p>
        </w:tc>
        <w:tc>
          <w:tcPr>
            <w:tcW w:w="567" w:type="pct"/>
            <w:tcBorders>
              <w:top w:val="nil"/>
              <w:left w:val="nil"/>
              <w:bottom w:val="single" w:sz="4" w:space="0" w:color="auto"/>
              <w:right w:val="single" w:sz="4" w:space="0" w:color="auto"/>
            </w:tcBorders>
            <w:shd w:val="clear" w:color="auto" w:fill="auto"/>
            <w:noWrap/>
            <w:vAlign w:val="center"/>
            <w:hideMark/>
          </w:tcPr>
          <w:p w14:paraId="552B60DB" w14:textId="77777777" w:rsidR="00172730" w:rsidRPr="002752C9" w:rsidRDefault="00172730" w:rsidP="006E4605">
            <w:pPr>
              <w:pStyle w:val="TAL"/>
              <w:rPr>
                <w:lang w:val="fr-FR" w:eastAsia="fr-FR"/>
              </w:rPr>
            </w:pPr>
            <w:r w:rsidRPr="002752C9">
              <w:rPr>
                <w:lang w:val="fr-FR" w:eastAsia="fr-FR"/>
              </w:rPr>
              <w:t>51.661</w:t>
            </w:r>
          </w:p>
        </w:tc>
        <w:tc>
          <w:tcPr>
            <w:tcW w:w="567" w:type="pct"/>
            <w:tcBorders>
              <w:top w:val="nil"/>
              <w:left w:val="nil"/>
              <w:bottom w:val="single" w:sz="4" w:space="0" w:color="auto"/>
              <w:right w:val="single" w:sz="4" w:space="0" w:color="auto"/>
            </w:tcBorders>
            <w:shd w:val="clear" w:color="auto" w:fill="auto"/>
            <w:noWrap/>
            <w:vAlign w:val="center"/>
            <w:hideMark/>
          </w:tcPr>
          <w:p w14:paraId="7C2F9702" w14:textId="77777777" w:rsidR="00172730" w:rsidRPr="002752C9" w:rsidRDefault="00172730" w:rsidP="006E4605">
            <w:pPr>
              <w:pStyle w:val="TAL"/>
              <w:rPr>
                <w:lang w:val="fr-FR" w:eastAsia="fr-FR"/>
              </w:rPr>
            </w:pPr>
            <w:r w:rsidRPr="002752C9">
              <w:rPr>
                <w:lang w:val="fr-FR" w:eastAsia="fr-FR"/>
              </w:rPr>
              <w:t>57115.2</w:t>
            </w:r>
          </w:p>
        </w:tc>
        <w:tc>
          <w:tcPr>
            <w:tcW w:w="564" w:type="pct"/>
            <w:tcBorders>
              <w:top w:val="nil"/>
              <w:left w:val="nil"/>
              <w:bottom w:val="single" w:sz="4" w:space="0" w:color="auto"/>
              <w:right w:val="single" w:sz="4" w:space="0" w:color="auto"/>
            </w:tcBorders>
            <w:shd w:val="clear" w:color="auto" w:fill="auto"/>
            <w:noWrap/>
            <w:vAlign w:val="center"/>
            <w:hideMark/>
          </w:tcPr>
          <w:p w14:paraId="48C125AE" w14:textId="77777777" w:rsidR="00172730" w:rsidRPr="002752C9" w:rsidRDefault="00172730" w:rsidP="006E4605">
            <w:pPr>
              <w:pStyle w:val="TAL"/>
              <w:rPr>
                <w:lang w:val="fr-FR" w:eastAsia="fr-FR"/>
              </w:rPr>
            </w:pPr>
            <w:r w:rsidRPr="002752C9">
              <w:rPr>
                <w:lang w:val="fr-FR" w:eastAsia="fr-FR"/>
              </w:rPr>
              <w:t>190.38</w:t>
            </w:r>
          </w:p>
        </w:tc>
      </w:tr>
      <w:tr w:rsidR="00172730" w:rsidRPr="002752C9" w14:paraId="45A3F70E" w14:textId="77777777" w:rsidTr="006E4605">
        <w:trPr>
          <w:cantSplit/>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bottom"/>
          </w:tcPr>
          <w:p w14:paraId="144C13E5" w14:textId="77777777" w:rsidR="00172730" w:rsidRPr="002752C9" w:rsidRDefault="00172730" w:rsidP="006E4605">
            <w:pPr>
              <w:pStyle w:val="TAL"/>
              <w:rPr>
                <w:lang w:val="fr-FR" w:eastAsia="fr-FR"/>
              </w:rPr>
            </w:pPr>
            <w:r w:rsidRPr="002752C9">
              <w:rPr>
                <w:lang w:eastAsia="fr-FR"/>
              </w:rPr>
              <w:t>Regenerative satellite</w:t>
            </w:r>
          </w:p>
        </w:tc>
      </w:tr>
      <w:tr w:rsidR="00172730" w:rsidRPr="002752C9" w14:paraId="47D40EAC" w14:textId="77777777" w:rsidTr="006E4605">
        <w:trPr>
          <w:cantSplit/>
        </w:trPr>
        <w:tc>
          <w:tcPr>
            <w:tcW w:w="50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E49BD23" w14:textId="77777777" w:rsidR="00172730" w:rsidRPr="002752C9" w:rsidRDefault="00172730" w:rsidP="006E4605">
            <w:pPr>
              <w:pStyle w:val="TAL"/>
              <w:rPr>
                <w:lang w:eastAsia="fr-FR"/>
              </w:rPr>
            </w:pPr>
            <w:r w:rsidRPr="002752C9">
              <w:rPr>
                <w:lang w:eastAsia="fr-FR"/>
              </w:rPr>
              <w:t>One way delay</w:t>
            </w:r>
          </w:p>
        </w:tc>
        <w:tc>
          <w:tcPr>
            <w:tcW w:w="1099" w:type="pct"/>
            <w:tcBorders>
              <w:top w:val="single" w:sz="4" w:space="0" w:color="auto"/>
              <w:left w:val="nil"/>
              <w:bottom w:val="single" w:sz="4" w:space="0" w:color="auto"/>
              <w:right w:val="single" w:sz="4" w:space="0" w:color="auto"/>
            </w:tcBorders>
            <w:shd w:val="clear" w:color="auto" w:fill="auto"/>
            <w:noWrap/>
            <w:vAlign w:val="bottom"/>
          </w:tcPr>
          <w:p w14:paraId="2DE9B485" w14:textId="77777777" w:rsidR="00172730" w:rsidRPr="002752C9" w:rsidRDefault="00172730" w:rsidP="006E4605">
            <w:pPr>
              <w:pStyle w:val="TAL"/>
              <w:rPr>
                <w:lang w:eastAsia="fr-FR"/>
              </w:rPr>
            </w:pPr>
            <w:r w:rsidRPr="002752C9">
              <w:rPr>
                <w:lang w:eastAsia="fr-FR"/>
              </w:rPr>
              <w:t>Satellite -UE</w:t>
            </w:r>
          </w:p>
        </w:tc>
        <w:tc>
          <w:tcPr>
            <w:tcW w:w="568" w:type="pct"/>
            <w:tcBorders>
              <w:top w:val="single" w:sz="4" w:space="0" w:color="auto"/>
              <w:left w:val="nil"/>
              <w:bottom w:val="single" w:sz="4" w:space="0" w:color="auto"/>
              <w:right w:val="single" w:sz="4" w:space="0" w:color="auto"/>
            </w:tcBorders>
            <w:shd w:val="clear" w:color="auto" w:fill="auto"/>
            <w:noWrap/>
            <w:vAlign w:val="center"/>
          </w:tcPr>
          <w:p w14:paraId="79BF0CC2" w14:textId="77777777" w:rsidR="00172730" w:rsidRPr="002752C9" w:rsidRDefault="00172730" w:rsidP="006E4605">
            <w:pPr>
              <w:pStyle w:val="TAL"/>
              <w:rPr>
                <w:lang w:val="fr-FR" w:eastAsia="fr-FR"/>
              </w:rPr>
            </w:pPr>
            <w:r w:rsidRPr="002752C9">
              <w:rPr>
                <w:lang w:val="fr-FR" w:eastAsia="fr-FR"/>
              </w:rPr>
              <w:t>1932.24</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31596264" w14:textId="77777777" w:rsidR="00172730" w:rsidRPr="002752C9" w:rsidRDefault="00172730" w:rsidP="006E4605">
            <w:pPr>
              <w:pStyle w:val="TAL"/>
              <w:rPr>
                <w:lang w:val="fr-FR" w:eastAsia="fr-FR"/>
              </w:rPr>
            </w:pPr>
            <w:r w:rsidRPr="002752C9">
              <w:rPr>
                <w:lang w:val="fr-FR" w:eastAsia="fr-FR"/>
              </w:rPr>
              <w:t>6.44</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4D20702B" w14:textId="77777777" w:rsidR="00172730" w:rsidRPr="002752C9" w:rsidRDefault="00172730" w:rsidP="006E4605">
            <w:pPr>
              <w:pStyle w:val="TAL"/>
              <w:rPr>
                <w:lang w:val="fr-FR" w:eastAsia="fr-FR"/>
              </w:rPr>
            </w:pPr>
            <w:r w:rsidRPr="002752C9">
              <w:rPr>
                <w:lang w:val="fr-FR" w:eastAsia="fr-FR"/>
              </w:rPr>
              <w:t>3647.5</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707BF34A" w14:textId="77777777" w:rsidR="00172730" w:rsidRPr="002752C9" w:rsidRDefault="00172730" w:rsidP="006E4605">
            <w:pPr>
              <w:pStyle w:val="TAL"/>
              <w:rPr>
                <w:lang w:val="fr-FR" w:eastAsia="fr-FR"/>
              </w:rPr>
            </w:pPr>
            <w:r w:rsidRPr="002752C9">
              <w:rPr>
                <w:lang w:val="fr-FR" w:eastAsia="fr-FR"/>
              </w:rPr>
              <w:t>12.16</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5E315DA2" w14:textId="77777777" w:rsidR="00172730" w:rsidRPr="002752C9" w:rsidRDefault="00172730" w:rsidP="006E4605">
            <w:pPr>
              <w:pStyle w:val="TAL"/>
              <w:rPr>
                <w:lang w:val="fr-FR" w:eastAsia="fr-FR"/>
              </w:rPr>
            </w:pPr>
            <w:r w:rsidRPr="002752C9">
              <w:rPr>
                <w:lang w:val="fr-FR" w:eastAsia="fr-FR"/>
              </w:rPr>
              <w:t>14018.16</w:t>
            </w:r>
          </w:p>
        </w:tc>
        <w:tc>
          <w:tcPr>
            <w:tcW w:w="564" w:type="pct"/>
            <w:tcBorders>
              <w:top w:val="single" w:sz="4" w:space="0" w:color="auto"/>
              <w:left w:val="nil"/>
              <w:bottom w:val="single" w:sz="4" w:space="0" w:color="auto"/>
              <w:right w:val="single" w:sz="4" w:space="0" w:color="auto"/>
            </w:tcBorders>
            <w:shd w:val="clear" w:color="auto" w:fill="auto"/>
            <w:noWrap/>
            <w:vAlign w:val="center"/>
          </w:tcPr>
          <w:p w14:paraId="26E20484" w14:textId="77777777" w:rsidR="00172730" w:rsidRPr="002752C9" w:rsidRDefault="00172730" w:rsidP="006E4605">
            <w:pPr>
              <w:pStyle w:val="TAL"/>
              <w:rPr>
                <w:lang w:val="fr-FR" w:eastAsia="fr-FR"/>
              </w:rPr>
            </w:pPr>
            <w:r w:rsidRPr="00E17F24">
              <w:rPr>
                <w:lang w:val="fr-FR" w:eastAsia="fr-FR"/>
              </w:rPr>
              <w:t>46.73</w:t>
            </w:r>
          </w:p>
        </w:tc>
      </w:tr>
      <w:tr w:rsidR="00172730" w:rsidRPr="002752C9" w14:paraId="5A087F81" w14:textId="77777777" w:rsidTr="006E4605">
        <w:trPr>
          <w:cantSplit/>
        </w:trPr>
        <w:tc>
          <w:tcPr>
            <w:tcW w:w="50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D43CAB5" w14:textId="77777777" w:rsidR="00172730" w:rsidRPr="002752C9" w:rsidRDefault="00172730" w:rsidP="006E4605">
            <w:pPr>
              <w:pStyle w:val="TAL"/>
              <w:rPr>
                <w:lang w:eastAsia="fr-FR"/>
              </w:rPr>
            </w:pPr>
            <w:r w:rsidRPr="002752C9">
              <w:rPr>
                <w:lang w:eastAsia="fr-FR"/>
              </w:rPr>
              <w:t>Round Trip Delay</w:t>
            </w:r>
          </w:p>
        </w:tc>
        <w:tc>
          <w:tcPr>
            <w:tcW w:w="1099" w:type="pct"/>
            <w:tcBorders>
              <w:top w:val="single" w:sz="4" w:space="0" w:color="auto"/>
              <w:left w:val="nil"/>
              <w:bottom w:val="single" w:sz="4" w:space="0" w:color="auto"/>
              <w:right w:val="single" w:sz="4" w:space="0" w:color="auto"/>
            </w:tcBorders>
            <w:shd w:val="clear" w:color="auto" w:fill="auto"/>
            <w:noWrap/>
            <w:vAlign w:val="bottom"/>
          </w:tcPr>
          <w:p w14:paraId="1CC43CA6" w14:textId="77777777" w:rsidR="00172730" w:rsidRPr="002752C9" w:rsidRDefault="00172730" w:rsidP="006E4605">
            <w:pPr>
              <w:pStyle w:val="TAL"/>
              <w:rPr>
                <w:lang w:eastAsia="fr-FR"/>
              </w:rPr>
            </w:pPr>
            <w:r w:rsidRPr="002752C9">
              <w:rPr>
                <w:lang w:eastAsia="fr-FR"/>
              </w:rPr>
              <w:t>Satellite-UE-Satellite</w:t>
            </w:r>
          </w:p>
        </w:tc>
        <w:tc>
          <w:tcPr>
            <w:tcW w:w="568" w:type="pct"/>
            <w:tcBorders>
              <w:top w:val="single" w:sz="4" w:space="0" w:color="auto"/>
              <w:left w:val="nil"/>
              <w:bottom w:val="single" w:sz="4" w:space="0" w:color="auto"/>
              <w:right w:val="single" w:sz="4" w:space="0" w:color="auto"/>
            </w:tcBorders>
            <w:shd w:val="clear" w:color="auto" w:fill="auto"/>
            <w:noWrap/>
            <w:vAlign w:val="center"/>
          </w:tcPr>
          <w:p w14:paraId="2F577D4E" w14:textId="77777777" w:rsidR="00172730" w:rsidRPr="002752C9" w:rsidRDefault="00172730" w:rsidP="006E4605">
            <w:pPr>
              <w:pStyle w:val="TAL"/>
              <w:rPr>
                <w:lang w:val="fr-FR" w:eastAsia="fr-FR"/>
              </w:rPr>
            </w:pPr>
            <w:r w:rsidRPr="002752C9">
              <w:rPr>
                <w:color w:val="000000"/>
              </w:rPr>
              <w:t>3864.48</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4A6EDA60" w14:textId="77777777" w:rsidR="00172730" w:rsidRPr="002752C9" w:rsidRDefault="00172730" w:rsidP="006E4605">
            <w:pPr>
              <w:pStyle w:val="TAL"/>
              <w:rPr>
                <w:lang w:val="fr-FR" w:eastAsia="fr-FR"/>
              </w:rPr>
            </w:pPr>
            <w:r w:rsidRPr="002752C9">
              <w:rPr>
                <w:color w:val="000000"/>
              </w:rPr>
              <w:t>12.88</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19BC61D4" w14:textId="77777777" w:rsidR="00172730" w:rsidRPr="002752C9" w:rsidRDefault="00172730" w:rsidP="006E4605">
            <w:pPr>
              <w:pStyle w:val="TAL"/>
              <w:rPr>
                <w:lang w:val="fr-FR" w:eastAsia="fr-FR"/>
              </w:rPr>
            </w:pPr>
            <w:r w:rsidRPr="002752C9">
              <w:rPr>
                <w:color w:val="000000"/>
              </w:rPr>
              <w:t>7295</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6B01CA65" w14:textId="77777777" w:rsidR="00172730" w:rsidRPr="002752C9" w:rsidRDefault="00172730" w:rsidP="006E4605">
            <w:pPr>
              <w:pStyle w:val="TAL"/>
              <w:rPr>
                <w:lang w:val="fr-FR" w:eastAsia="fr-FR"/>
              </w:rPr>
            </w:pPr>
            <w:r w:rsidRPr="002752C9">
              <w:rPr>
                <w:color w:val="000000"/>
              </w:rPr>
              <w:t>24.32</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3EBE705D" w14:textId="77777777" w:rsidR="00172730" w:rsidRPr="002752C9" w:rsidRDefault="00172730" w:rsidP="006E4605">
            <w:pPr>
              <w:pStyle w:val="TAL"/>
              <w:rPr>
                <w:lang w:val="fr-FR" w:eastAsia="fr-FR"/>
              </w:rPr>
            </w:pPr>
            <w:r w:rsidRPr="002752C9">
              <w:rPr>
                <w:color w:val="000000"/>
              </w:rPr>
              <w:t>28036.32</w:t>
            </w:r>
          </w:p>
        </w:tc>
        <w:tc>
          <w:tcPr>
            <w:tcW w:w="564" w:type="pct"/>
            <w:tcBorders>
              <w:top w:val="single" w:sz="4" w:space="0" w:color="auto"/>
              <w:left w:val="nil"/>
              <w:bottom w:val="single" w:sz="4" w:space="0" w:color="auto"/>
              <w:right w:val="single" w:sz="4" w:space="0" w:color="auto"/>
            </w:tcBorders>
            <w:shd w:val="clear" w:color="auto" w:fill="auto"/>
            <w:noWrap/>
            <w:vAlign w:val="center"/>
          </w:tcPr>
          <w:p w14:paraId="2AE97A60" w14:textId="77777777" w:rsidR="00172730" w:rsidRPr="002752C9" w:rsidRDefault="00172730" w:rsidP="006E4605">
            <w:pPr>
              <w:pStyle w:val="TAL"/>
              <w:rPr>
                <w:lang w:val="fr-FR" w:eastAsia="fr-FR"/>
              </w:rPr>
            </w:pPr>
            <w:r w:rsidRPr="00E17F24">
              <w:rPr>
                <w:color w:val="000000"/>
                <w:highlight w:val="yellow"/>
              </w:rPr>
              <w:t>93.45</w:t>
            </w:r>
          </w:p>
        </w:tc>
      </w:tr>
    </w:tbl>
    <w:p w14:paraId="13104E69" w14:textId="77777777" w:rsidR="00172730" w:rsidRDefault="00172730" w:rsidP="00172730">
      <w:pPr>
        <w:rPr>
          <w:lang w:eastAsia="zh-CN"/>
        </w:rPr>
      </w:pPr>
    </w:p>
    <w:p w14:paraId="739CBDC0" w14:textId="77777777" w:rsidR="00172730" w:rsidRPr="002E0830" w:rsidRDefault="00172730" w:rsidP="00172730">
      <w:pPr>
        <w:pStyle w:val="ab"/>
        <w:keepNext/>
        <w:jc w:val="center"/>
        <w:rPr>
          <w:rFonts w:ascii="Times New Roman" w:hAnsi="Times New Roman" w:cs="Times New Roman"/>
          <w:b/>
        </w:rPr>
      </w:pPr>
      <w:r w:rsidRPr="002E0830">
        <w:rPr>
          <w:rFonts w:ascii="Times New Roman" w:hAnsi="Times New Roman" w:cs="Times New Roman"/>
          <w:b/>
        </w:rPr>
        <w:lastRenderedPageBreak/>
        <w:t xml:space="preserve">Table </w:t>
      </w:r>
      <w:r w:rsidRPr="002E0830">
        <w:rPr>
          <w:rFonts w:ascii="Times New Roman" w:hAnsi="Times New Roman" w:cs="Times New Roman"/>
          <w:b/>
        </w:rPr>
        <w:fldChar w:fldCharType="begin"/>
      </w:r>
      <w:r w:rsidRPr="002E0830">
        <w:rPr>
          <w:rFonts w:ascii="Times New Roman" w:hAnsi="Times New Roman" w:cs="Times New Roman"/>
          <w:b/>
        </w:rPr>
        <w:instrText xml:space="preserve"> SEQ Table \* ARABIC </w:instrText>
      </w:r>
      <w:r w:rsidRPr="002E0830">
        <w:rPr>
          <w:rFonts w:ascii="Times New Roman" w:hAnsi="Times New Roman" w:cs="Times New Roman"/>
          <w:b/>
        </w:rPr>
        <w:fldChar w:fldCharType="separate"/>
      </w:r>
      <w:r w:rsidRPr="002E0830">
        <w:rPr>
          <w:rFonts w:ascii="Times New Roman" w:hAnsi="Times New Roman" w:cs="Times New Roman"/>
          <w:b/>
          <w:noProof/>
        </w:rPr>
        <w:t>2</w:t>
      </w:r>
      <w:r w:rsidRPr="002E0830">
        <w:rPr>
          <w:rFonts w:ascii="Times New Roman" w:hAnsi="Times New Roman" w:cs="Times New Roman"/>
          <w:b/>
        </w:rPr>
        <w:fldChar w:fldCharType="end"/>
      </w:r>
      <w:r w:rsidRPr="002E0830">
        <w:rPr>
          <w:rFonts w:ascii="Times New Roman" w:hAnsi="Times New Roman" w:cs="Times New Roman"/>
          <w:b/>
        </w:rPr>
        <w:t xml:space="preserve"> Propagation delays for GEO satellite at 35786 km</w:t>
      </w:r>
    </w:p>
    <w:tbl>
      <w:tblPr>
        <w:tblW w:w="5000" w:type="pct"/>
        <w:tblCellMar>
          <w:left w:w="70" w:type="dxa"/>
          <w:right w:w="70" w:type="dxa"/>
        </w:tblCellMar>
        <w:tblLook w:val="04A0" w:firstRow="1" w:lastRow="0" w:firstColumn="1" w:lastColumn="0" w:noHBand="0" w:noVBand="1"/>
      </w:tblPr>
      <w:tblGrid>
        <w:gridCol w:w="1899"/>
        <w:gridCol w:w="3111"/>
        <w:gridCol w:w="2618"/>
        <w:gridCol w:w="2003"/>
      </w:tblGrid>
      <w:tr w:rsidR="00172730" w:rsidRPr="002752C9" w14:paraId="0E644A4A" w14:textId="77777777" w:rsidTr="006E4605">
        <w:trPr>
          <w:cantSplit/>
        </w:trPr>
        <w:tc>
          <w:tcPr>
            <w:tcW w:w="98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286403" w14:textId="77777777" w:rsidR="00172730" w:rsidRPr="002752C9" w:rsidRDefault="00172730" w:rsidP="006E4605">
            <w:pPr>
              <w:pStyle w:val="TAH"/>
              <w:rPr>
                <w:lang w:val="en-GB" w:eastAsia="fr-FR"/>
              </w:rPr>
            </w:pPr>
            <w:r w:rsidRPr="002752C9">
              <w:rPr>
                <w:lang w:val="en-GB" w:eastAsia="fr-FR"/>
              </w:rPr>
              <w:t> </w:t>
            </w:r>
          </w:p>
        </w:tc>
        <w:tc>
          <w:tcPr>
            <w:tcW w:w="4014" w:type="pct"/>
            <w:gridSpan w:val="3"/>
            <w:tcBorders>
              <w:top w:val="single" w:sz="4" w:space="0" w:color="auto"/>
              <w:left w:val="nil"/>
              <w:bottom w:val="single" w:sz="4" w:space="0" w:color="auto"/>
              <w:right w:val="single" w:sz="4" w:space="0" w:color="auto"/>
            </w:tcBorders>
            <w:shd w:val="clear" w:color="auto" w:fill="auto"/>
            <w:noWrap/>
            <w:vAlign w:val="bottom"/>
            <w:hideMark/>
          </w:tcPr>
          <w:p w14:paraId="2B91AB45" w14:textId="77777777" w:rsidR="00172730" w:rsidRPr="002752C9" w:rsidRDefault="00172730" w:rsidP="006E4605">
            <w:pPr>
              <w:pStyle w:val="TAH"/>
              <w:rPr>
                <w:lang w:val="fr-FR" w:eastAsia="fr-FR"/>
              </w:rPr>
            </w:pPr>
            <w:r w:rsidRPr="002752C9">
              <w:rPr>
                <w:lang w:val="en-GB" w:eastAsia="fr-FR"/>
              </w:rPr>
              <w:t> </w:t>
            </w:r>
            <w:r w:rsidRPr="002752C9">
              <w:rPr>
                <w:lang w:val="fr-FR" w:eastAsia="fr-FR"/>
              </w:rPr>
              <w:t>GEO at 35786 km</w:t>
            </w:r>
          </w:p>
        </w:tc>
      </w:tr>
      <w:tr w:rsidR="00172730" w:rsidRPr="002752C9" w14:paraId="5CA2B4CD" w14:textId="77777777" w:rsidTr="006E4605">
        <w:trPr>
          <w:cantSplit/>
        </w:trPr>
        <w:tc>
          <w:tcPr>
            <w:tcW w:w="986" w:type="pct"/>
            <w:tcBorders>
              <w:top w:val="nil"/>
              <w:left w:val="single" w:sz="4" w:space="0" w:color="auto"/>
              <w:bottom w:val="single" w:sz="4" w:space="0" w:color="auto"/>
              <w:right w:val="single" w:sz="4" w:space="0" w:color="auto"/>
            </w:tcBorders>
            <w:shd w:val="clear" w:color="auto" w:fill="auto"/>
            <w:noWrap/>
            <w:vAlign w:val="bottom"/>
            <w:hideMark/>
          </w:tcPr>
          <w:p w14:paraId="3882B2A7" w14:textId="77777777" w:rsidR="00172730" w:rsidRPr="002752C9" w:rsidRDefault="00172730" w:rsidP="006E4605">
            <w:pPr>
              <w:pStyle w:val="TAH"/>
              <w:rPr>
                <w:lang w:val="en-GB" w:eastAsia="fr-FR"/>
              </w:rPr>
            </w:pPr>
            <w:r w:rsidRPr="002752C9">
              <w:rPr>
                <w:lang w:val="en-GB" w:eastAsia="fr-FR"/>
              </w:rPr>
              <w:t>Elevation angle</w:t>
            </w:r>
          </w:p>
        </w:tc>
        <w:tc>
          <w:tcPr>
            <w:tcW w:w="1615" w:type="pct"/>
            <w:tcBorders>
              <w:top w:val="nil"/>
              <w:left w:val="nil"/>
              <w:bottom w:val="single" w:sz="4" w:space="0" w:color="auto"/>
              <w:right w:val="single" w:sz="4" w:space="0" w:color="auto"/>
            </w:tcBorders>
            <w:shd w:val="clear" w:color="auto" w:fill="auto"/>
            <w:noWrap/>
            <w:vAlign w:val="bottom"/>
            <w:hideMark/>
          </w:tcPr>
          <w:p w14:paraId="090C8C3C" w14:textId="77777777" w:rsidR="00172730" w:rsidRPr="002752C9" w:rsidRDefault="00172730" w:rsidP="006E4605">
            <w:pPr>
              <w:pStyle w:val="TAH"/>
              <w:rPr>
                <w:lang w:val="en-GB" w:eastAsia="fr-FR"/>
              </w:rPr>
            </w:pPr>
            <w:r w:rsidRPr="002752C9">
              <w:rPr>
                <w:lang w:val="en-GB" w:eastAsia="fr-FR"/>
              </w:rPr>
              <w:t>Path</w:t>
            </w:r>
          </w:p>
        </w:tc>
        <w:tc>
          <w:tcPr>
            <w:tcW w:w="1359" w:type="pct"/>
            <w:tcBorders>
              <w:top w:val="nil"/>
              <w:left w:val="nil"/>
              <w:bottom w:val="single" w:sz="4" w:space="0" w:color="auto"/>
              <w:right w:val="single" w:sz="4" w:space="0" w:color="auto"/>
            </w:tcBorders>
            <w:shd w:val="clear" w:color="auto" w:fill="auto"/>
            <w:noWrap/>
            <w:vAlign w:val="bottom"/>
            <w:hideMark/>
          </w:tcPr>
          <w:p w14:paraId="416C8BED" w14:textId="77777777" w:rsidR="00172730" w:rsidRPr="002752C9" w:rsidRDefault="00172730" w:rsidP="006E4605">
            <w:pPr>
              <w:pStyle w:val="TAH"/>
              <w:rPr>
                <w:lang w:val="fr-FR" w:eastAsia="fr-FR"/>
              </w:rPr>
            </w:pPr>
            <w:r w:rsidRPr="002752C9">
              <w:rPr>
                <w:lang w:val="fr-FR" w:eastAsia="fr-FR"/>
              </w:rPr>
              <w:t>D (km)</w:t>
            </w:r>
          </w:p>
        </w:tc>
        <w:tc>
          <w:tcPr>
            <w:tcW w:w="1040" w:type="pct"/>
            <w:tcBorders>
              <w:top w:val="nil"/>
              <w:left w:val="nil"/>
              <w:bottom w:val="single" w:sz="4" w:space="0" w:color="auto"/>
              <w:right w:val="single" w:sz="4" w:space="0" w:color="auto"/>
            </w:tcBorders>
            <w:shd w:val="clear" w:color="auto" w:fill="auto"/>
            <w:noWrap/>
            <w:vAlign w:val="bottom"/>
            <w:hideMark/>
          </w:tcPr>
          <w:p w14:paraId="7C40CA6D" w14:textId="77777777" w:rsidR="00172730" w:rsidRPr="002752C9" w:rsidRDefault="00172730" w:rsidP="006E4605">
            <w:pPr>
              <w:pStyle w:val="TAH"/>
              <w:rPr>
                <w:lang w:val="fr-FR" w:eastAsia="fr-FR"/>
              </w:rPr>
            </w:pPr>
            <w:r w:rsidRPr="002752C9">
              <w:rPr>
                <w:lang w:val="fr-FR" w:eastAsia="fr-FR"/>
              </w:rPr>
              <w:t>Time (ms)</w:t>
            </w:r>
          </w:p>
        </w:tc>
      </w:tr>
      <w:tr w:rsidR="00172730" w:rsidRPr="002752C9" w14:paraId="4FF70CE7" w14:textId="77777777" w:rsidTr="006E4605">
        <w:trPr>
          <w:cantSplit/>
        </w:trPr>
        <w:tc>
          <w:tcPr>
            <w:tcW w:w="986" w:type="pct"/>
            <w:tcBorders>
              <w:top w:val="nil"/>
              <w:left w:val="single" w:sz="4" w:space="0" w:color="auto"/>
              <w:bottom w:val="single" w:sz="4" w:space="0" w:color="auto"/>
              <w:right w:val="single" w:sz="4" w:space="0" w:color="auto"/>
            </w:tcBorders>
            <w:shd w:val="clear" w:color="auto" w:fill="auto"/>
            <w:noWrap/>
            <w:vAlign w:val="center"/>
            <w:hideMark/>
          </w:tcPr>
          <w:p w14:paraId="68FF0A64" w14:textId="77777777" w:rsidR="00172730" w:rsidRPr="002752C9" w:rsidRDefault="00172730" w:rsidP="006E4605">
            <w:pPr>
              <w:pStyle w:val="TAL"/>
              <w:rPr>
                <w:lang w:eastAsia="fr-FR"/>
              </w:rPr>
            </w:pPr>
            <w:r w:rsidRPr="002752C9">
              <w:rPr>
                <w:lang w:eastAsia="fr-FR"/>
              </w:rPr>
              <w:t>UE :10°</w:t>
            </w:r>
          </w:p>
        </w:tc>
        <w:tc>
          <w:tcPr>
            <w:tcW w:w="1615" w:type="pct"/>
            <w:tcBorders>
              <w:top w:val="nil"/>
              <w:left w:val="nil"/>
              <w:bottom w:val="single" w:sz="4" w:space="0" w:color="auto"/>
              <w:right w:val="single" w:sz="4" w:space="0" w:color="auto"/>
            </w:tcBorders>
            <w:shd w:val="clear" w:color="auto" w:fill="auto"/>
            <w:vAlign w:val="center"/>
            <w:hideMark/>
          </w:tcPr>
          <w:p w14:paraId="1B3E8A14" w14:textId="77777777" w:rsidR="00172730" w:rsidRPr="002752C9" w:rsidRDefault="00172730" w:rsidP="006E4605">
            <w:pPr>
              <w:pStyle w:val="TAL"/>
              <w:rPr>
                <w:lang w:eastAsia="fr-FR"/>
              </w:rPr>
            </w:pPr>
            <w:r w:rsidRPr="002752C9">
              <w:rPr>
                <w:lang w:eastAsia="fr-FR"/>
              </w:rPr>
              <w:t>satellite - UE</w:t>
            </w:r>
          </w:p>
        </w:tc>
        <w:tc>
          <w:tcPr>
            <w:tcW w:w="1359" w:type="pct"/>
            <w:tcBorders>
              <w:top w:val="nil"/>
              <w:left w:val="nil"/>
              <w:bottom w:val="single" w:sz="4" w:space="0" w:color="auto"/>
              <w:right w:val="single" w:sz="4" w:space="0" w:color="auto"/>
            </w:tcBorders>
            <w:shd w:val="clear" w:color="auto" w:fill="auto"/>
            <w:noWrap/>
            <w:vAlign w:val="center"/>
          </w:tcPr>
          <w:p w14:paraId="4943DC62" w14:textId="77777777" w:rsidR="00172730" w:rsidRPr="002752C9" w:rsidRDefault="00172730" w:rsidP="006E4605">
            <w:pPr>
              <w:pStyle w:val="TAL"/>
              <w:rPr>
                <w:lang w:eastAsia="fr-FR"/>
              </w:rPr>
            </w:pPr>
            <w:r w:rsidRPr="002752C9">
              <w:rPr>
                <w:lang w:eastAsia="fr-FR"/>
              </w:rPr>
              <w:t>40586</w:t>
            </w:r>
          </w:p>
        </w:tc>
        <w:tc>
          <w:tcPr>
            <w:tcW w:w="1040" w:type="pct"/>
            <w:tcBorders>
              <w:top w:val="nil"/>
              <w:left w:val="nil"/>
              <w:bottom w:val="single" w:sz="4" w:space="0" w:color="auto"/>
              <w:right w:val="single" w:sz="4" w:space="0" w:color="auto"/>
            </w:tcBorders>
            <w:shd w:val="clear" w:color="auto" w:fill="auto"/>
            <w:noWrap/>
            <w:vAlign w:val="center"/>
          </w:tcPr>
          <w:p w14:paraId="4B6A8181" w14:textId="77777777" w:rsidR="00172730" w:rsidRPr="002752C9" w:rsidRDefault="00172730" w:rsidP="006E4605">
            <w:pPr>
              <w:pStyle w:val="TAL"/>
              <w:rPr>
                <w:lang w:eastAsia="fr-FR"/>
              </w:rPr>
            </w:pPr>
            <w:r w:rsidRPr="002752C9">
              <w:rPr>
                <w:lang w:eastAsia="fr-FR"/>
              </w:rPr>
              <w:t>135.286</w:t>
            </w:r>
          </w:p>
        </w:tc>
      </w:tr>
      <w:tr w:rsidR="00172730" w:rsidRPr="002752C9" w14:paraId="00662927" w14:textId="77777777" w:rsidTr="006E4605">
        <w:trPr>
          <w:cantSplit/>
        </w:trPr>
        <w:tc>
          <w:tcPr>
            <w:tcW w:w="986" w:type="pct"/>
            <w:tcBorders>
              <w:top w:val="nil"/>
              <w:left w:val="single" w:sz="4" w:space="0" w:color="auto"/>
              <w:bottom w:val="single" w:sz="4" w:space="0" w:color="auto"/>
              <w:right w:val="single" w:sz="4" w:space="0" w:color="auto"/>
            </w:tcBorders>
            <w:shd w:val="clear" w:color="auto" w:fill="auto"/>
            <w:noWrap/>
            <w:vAlign w:val="center"/>
            <w:hideMark/>
          </w:tcPr>
          <w:p w14:paraId="53B6C7FE" w14:textId="77777777" w:rsidR="00172730" w:rsidRPr="002752C9" w:rsidRDefault="00172730" w:rsidP="006E4605">
            <w:pPr>
              <w:pStyle w:val="TAL"/>
              <w:rPr>
                <w:lang w:eastAsia="fr-FR"/>
              </w:rPr>
            </w:pPr>
            <w:r w:rsidRPr="002752C9">
              <w:rPr>
                <w:lang w:eastAsia="fr-FR"/>
              </w:rPr>
              <w:t>GW : 5°</w:t>
            </w:r>
          </w:p>
        </w:tc>
        <w:tc>
          <w:tcPr>
            <w:tcW w:w="1615" w:type="pct"/>
            <w:tcBorders>
              <w:top w:val="nil"/>
              <w:left w:val="nil"/>
              <w:bottom w:val="single" w:sz="4" w:space="0" w:color="auto"/>
              <w:right w:val="single" w:sz="4" w:space="0" w:color="auto"/>
            </w:tcBorders>
            <w:shd w:val="clear" w:color="auto" w:fill="auto"/>
            <w:vAlign w:val="center"/>
            <w:hideMark/>
          </w:tcPr>
          <w:p w14:paraId="26233F74" w14:textId="77777777" w:rsidR="00172730" w:rsidRPr="002752C9" w:rsidRDefault="00172730" w:rsidP="006E4605">
            <w:pPr>
              <w:pStyle w:val="TAL"/>
              <w:rPr>
                <w:lang w:eastAsia="fr-FR"/>
              </w:rPr>
            </w:pPr>
            <w:r w:rsidRPr="002752C9">
              <w:rPr>
                <w:lang w:eastAsia="fr-FR"/>
              </w:rPr>
              <w:t>satellite - gateway</w:t>
            </w:r>
          </w:p>
        </w:tc>
        <w:tc>
          <w:tcPr>
            <w:tcW w:w="1359" w:type="pct"/>
            <w:tcBorders>
              <w:top w:val="nil"/>
              <w:left w:val="nil"/>
              <w:bottom w:val="single" w:sz="4" w:space="0" w:color="auto"/>
              <w:right w:val="single" w:sz="4" w:space="0" w:color="auto"/>
            </w:tcBorders>
            <w:shd w:val="clear" w:color="auto" w:fill="auto"/>
            <w:noWrap/>
            <w:vAlign w:val="center"/>
          </w:tcPr>
          <w:p w14:paraId="3146195C" w14:textId="77777777" w:rsidR="00172730" w:rsidRPr="002752C9" w:rsidRDefault="00172730" w:rsidP="006E4605">
            <w:pPr>
              <w:pStyle w:val="TAL"/>
              <w:rPr>
                <w:lang w:eastAsia="fr-FR"/>
              </w:rPr>
            </w:pPr>
            <w:r w:rsidRPr="002752C9">
              <w:rPr>
                <w:lang w:eastAsia="fr-FR"/>
              </w:rPr>
              <w:t>41126.6</w:t>
            </w:r>
          </w:p>
        </w:tc>
        <w:tc>
          <w:tcPr>
            <w:tcW w:w="1040" w:type="pct"/>
            <w:tcBorders>
              <w:top w:val="nil"/>
              <w:left w:val="nil"/>
              <w:bottom w:val="single" w:sz="4" w:space="0" w:color="auto"/>
              <w:right w:val="single" w:sz="4" w:space="0" w:color="auto"/>
            </w:tcBorders>
            <w:shd w:val="clear" w:color="auto" w:fill="auto"/>
            <w:noWrap/>
            <w:vAlign w:val="center"/>
          </w:tcPr>
          <w:p w14:paraId="6947BE8D" w14:textId="77777777" w:rsidR="00172730" w:rsidRPr="002752C9" w:rsidRDefault="00172730" w:rsidP="006E4605">
            <w:pPr>
              <w:pStyle w:val="TAL"/>
              <w:rPr>
                <w:lang w:eastAsia="fr-FR"/>
              </w:rPr>
            </w:pPr>
            <w:r w:rsidRPr="002752C9">
              <w:rPr>
                <w:lang w:eastAsia="fr-FR"/>
              </w:rPr>
              <w:t>137.088</w:t>
            </w:r>
          </w:p>
        </w:tc>
      </w:tr>
      <w:tr w:rsidR="00172730" w:rsidRPr="002752C9" w14:paraId="6FF7EEC5" w14:textId="77777777" w:rsidTr="006E4605">
        <w:trPr>
          <w:cantSplit/>
        </w:trPr>
        <w:tc>
          <w:tcPr>
            <w:tcW w:w="986" w:type="pct"/>
            <w:tcBorders>
              <w:top w:val="nil"/>
              <w:left w:val="single" w:sz="4" w:space="0" w:color="auto"/>
              <w:bottom w:val="single" w:sz="4" w:space="0" w:color="auto"/>
              <w:right w:val="single" w:sz="4" w:space="0" w:color="auto"/>
            </w:tcBorders>
            <w:shd w:val="clear" w:color="auto" w:fill="auto"/>
            <w:noWrap/>
            <w:vAlign w:val="bottom"/>
            <w:hideMark/>
          </w:tcPr>
          <w:p w14:paraId="6A456F4B" w14:textId="77777777" w:rsidR="00172730" w:rsidRPr="002752C9" w:rsidRDefault="00172730" w:rsidP="006E4605">
            <w:pPr>
              <w:pStyle w:val="TAL"/>
              <w:rPr>
                <w:lang w:eastAsia="fr-FR"/>
              </w:rPr>
            </w:pPr>
            <w:r w:rsidRPr="002752C9">
              <w:rPr>
                <w:lang w:eastAsia="fr-FR"/>
              </w:rPr>
              <w:t>90°</w:t>
            </w:r>
          </w:p>
        </w:tc>
        <w:tc>
          <w:tcPr>
            <w:tcW w:w="1615" w:type="pct"/>
            <w:tcBorders>
              <w:top w:val="nil"/>
              <w:left w:val="nil"/>
              <w:bottom w:val="single" w:sz="4" w:space="0" w:color="auto"/>
              <w:right w:val="single" w:sz="4" w:space="0" w:color="auto"/>
            </w:tcBorders>
            <w:shd w:val="clear" w:color="auto" w:fill="auto"/>
            <w:noWrap/>
            <w:vAlign w:val="bottom"/>
            <w:hideMark/>
          </w:tcPr>
          <w:p w14:paraId="04CB7DF2" w14:textId="77777777" w:rsidR="00172730" w:rsidRPr="002752C9" w:rsidRDefault="00172730" w:rsidP="006E4605">
            <w:pPr>
              <w:pStyle w:val="TAL"/>
              <w:rPr>
                <w:lang w:eastAsia="fr-FR"/>
              </w:rPr>
            </w:pPr>
            <w:r w:rsidRPr="002752C9">
              <w:rPr>
                <w:lang w:eastAsia="fr-FR"/>
              </w:rPr>
              <w:t>satellite - UE</w:t>
            </w:r>
          </w:p>
        </w:tc>
        <w:tc>
          <w:tcPr>
            <w:tcW w:w="1359" w:type="pct"/>
            <w:tcBorders>
              <w:top w:val="nil"/>
              <w:left w:val="nil"/>
              <w:bottom w:val="single" w:sz="4" w:space="0" w:color="auto"/>
              <w:right w:val="single" w:sz="4" w:space="0" w:color="auto"/>
            </w:tcBorders>
            <w:shd w:val="clear" w:color="auto" w:fill="auto"/>
            <w:noWrap/>
            <w:vAlign w:val="bottom"/>
          </w:tcPr>
          <w:p w14:paraId="0DAB6BC8" w14:textId="77777777" w:rsidR="00172730" w:rsidRPr="002752C9" w:rsidRDefault="00172730" w:rsidP="006E4605">
            <w:pPr>
              <w:pStyle w:val="TAL"/>
              <w:rPr>
                <w:lang w:eastAsia="fr-FR"/>
              </w:rPr>
            </w:pPr>
            <w:r w:rsidRPr="002752C9">
              <w:rPr>
                <w:lang w:eastAsia="fr-FR"/>
              </w:rPr>
              <w:t>35786</w:t>
            </w:r>
          </w:p>
        </w:tc>
        <w:tc>
          <w:tcPr>
            <w:tcW w:w="1040" w:type="pct"/>
            <w:tcBorders>
              <w:top w:val="nil"/>
              <w:left w:val="nil"/>
              <w:bottom w:val="single" w:sz="4" w:space="0" w:color="auto"/>
              <w:right w:val="single" w:sz="4" w:space="0" w:color="auto"/>
            </w:tcBorders>
            <w:shd w:val="clear" w:color="auto" w:fill="auto"/>
            <w:noWrap/>
            <w:vAlign w:val="bottom"/>
          </w:tcPr>
          <w:p w14:paraId="04529A59" w14:textId="77777777" w:rsidR="00172730" w:rsidRPr="002752C9" w:rsidRDefault="00172730" w:rsidP="006E4605">
            <w:pPr>
              <w:pStyle w:val="TAL"/>
              <w:rPr>
                <w:lang w:eastAsia="fr-FR"/>
              </w:rPr>
            </w:pPr>
            <w:r w:rsidRPr="002752C9">
              <w:rPr>
                <w:lang w:eastAsia="fr-FR"/>
              </w:rPr>
              <w:t>119.286</w:t>
            </w:r>
          </w:p>
        </w:tc>
      </w:tr>
      <w:tr w:rsidR="00172730" w:rsidRPr="002752C9" w14:paraId="4B061C6D" w14:textId="77777777" w:rsidTr="006E4605">
        <w:trPr>
          <w:cantSplit/>
        </w:trPr>
        <w:tc>
          <w:tcPr>
            <w:tcW w:w="5000" w:type="pct"/>
            <w:gridSpan w:val="4"/>
            <w:tcBorders>
              <w:top w:val="nil"/>
              <w:left w:val="single" w:sz="4" w:space="0" w:color="auto"/>
              <w:bottom w:val="single" w:sz="4" w:space="0" w:color="auto"/>
              <w:right w:val="single" w:sz="4" w:space="0" w:color="auto"/>
            </w:tcBorders>
            <w:shd w:val="clear" w:color="auto" w:fill="auto"/>
            <w:noWrap/>
            <w:vAlign w:val="bottom"/>
          </w:tcPr>
          <w:p w14:paraId="158FDC60" w14:textId="77777777" w:rsidR="00172730" w:rsidRPr="002752C9" w:rsidRDefault="00172730" w:rsidP="006E4605">
            <w:pPr>
              <w:pStyle w:val="TAC"/>
              <w:rPr>
                <w:lang w:val="en-GB" w:eastAsia="fr-FR"/>
              </w:rPr>
            </w:pPr>
            <w:r w:rsidRPr="002752C9">
              <w:rPr>
                <w:lang w:val="en-GB" w:eastAsia="fr-FR"/>
              </w:rPr>
              <w:t>Bent Pipe satellite</w:t>
            </w:r>
          </w:p>
        </w:tc>
      </w:tr>
      <w:tr w:rsidR="00172730" w:rsidRPr="002752C9" w14:paraId="19D52DC5" w14:textId="77777777" w:rsidTr="006E4605">
        <w:trPr>
          <w:cantSplit/>
        </w:trPr>
        <w:tc>
          <w:tcPr>
            <w:tcW w:w="986"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447D5B5D" w14:textId="77777777" w:rsidR="00172730" w:rsidRPr="002752C9" w:rsidRDefault="00172730" w:rsidP="006E4605">
            <w:pPr>
              <w:pStyle w:val="TAL"/>
              <w:rPr>
                <w:lang w:eastAsia="fr-FR"/>
              </w:rPr>
            </w:pPr>
            <w:r w:rsidRPr="002752C9">
              <w:rPr>
                <w:lang w:eastAsia="fr-FR"/>
              </w:rPr>
              <w:t>One way delay</w:t>
            </w:r>
          </w:p>
        </w:tc>
        <w:tc>
          <w:tcPr>
            <w:tcW w:w="1615" w:type="pct"/>
            <w:tcBorders>
              <w:top w:val="single" w:sz="4" w:space="0" w:color="auto"/>
              <w:left w:val="nil"/>
              <w:bottom w:val="single" w:sz="4" w:space="0" w:color="auto"/>
              <w:right w:val="single" w:sz="4" w:space="0" w:color="auto"/>
            </w:tcBorders>
            <w:shd w:val="clear" w:color="auto" w:fill="auto"/>
            <w:noWrap/>
            <w:vAlign w:val="bottom"/>
            <w:hideMark/>
          </w:tcPr>
          <w:p w14:paraId="1826C97E" w14:textId="77777777" w:rsidR="00172730" w:rsidRPr="002752C9" w:rsidRDefault="00172730" w:rsidP="006E4605">
            <w:pPr>
              <w:pStyle w:val="TAL"/>
              <w:rPr>
                <w:lang w:eastAsia="fr-FR"/>
              </w:rPr>
            </w:pPr>
            <w:r w:rsidRPr="002752C9">
              <w:rPr>
                <w:lang w:eastAsia="fr-FR"/>
              </w:rPr>
              <w:t>Gateway-</w:t>
            </w:r>
            <w:proofErr w:type="spellStart"/>
            <w:r w:rsidRPr="002752C9">
              <w:rPr>
                <w:lang w:eastAsia="fr-FR"/>
              </w:rPr>
              <w:t>satellite_UE</w:t>
            </w:r>
            <w:proofErr w:type="spellEnd"/>
          </w:p>
        </w:tc>
        <w:tc>
          <w:tcPr>
            <w:tcW w:w="1359" w:type="pct"/>
            <w:tcBorders>
              <w:top w:val="single" w:sz="4" w:space="0" w:color="auto"/>
              <w:left w:val="nil"/>
              <w:bottom w:val="single" w:sz="4" w:space="0" w:color="auto"/>
              <w:right w:val="single" w:sz="4" w:space="0" w:color="auto"/>
            </w:tcBorders>
            <w:shd w:val="clear" w:color="auto" w:fill="auto"/>
            <w:noWrap/>
            <w:vAlign w:val="center"/>
          </w:tcPr>
          <w:p w14:paraId="230C9DEC" w14:textId="77777777" w:rsidR="00172730" w:rsidRPr="002752C9" w:rsidRDefault="00172730" w:rsidP="006E4605">
            <w:pPr>
              <w:pStyle w:val="TAL"/>
              <w:rPr>
                <w:lang w:eastAsia="fr-FR"/>
              </w:rPr>
            </w:pPr>
            <w:r w:rsidRPr="002752C9">
              <w:rPr>
                <w:lang w:eastAsia="fr-FR"/>
              </w:rPr>
              <w:t>81712.6</w:t>
            </w:r>
          </w:p>
        </w:tc>
        <w:tc>
          <w:tcPr>
            <w:tcW w:w="1040" w:type="pct"/>
            <w:tcBorders>
              <w:top w:val="single" w:sz="4" w:space="0" w:color="auto"/>
              <w:left w:val="nil"/>
              <w:bottom w:val="single" w:sz="4" w:space="0" w:color="auto"/>
              <w:right w:val="single" w:sz="4" w:space="0" w:color="auto"/>
            </w:tcBorders>
            <w:shd w:val="clear" w:color="auto" w:fill="auto"/>
            <w:noWrap/>
            <w:vAlign w:val="center"/>
          </w:tcPr>
          <w:p w14:paraId="36133496" w14:textId="77777777" w:rsidR="00172730" w:rsidRPr="002752C9" w:rsidRDefault="00172730" w:rsidP="006E4605">
            <w:pPr>
              <w:pStyle w:val="TAL"/>
              <w:rPr>
                <w:lang w:eastAsia="fr-FR"/>
              </w:rPr>
            </w:pPr>
            <w:r w:rsidRPr="00B254C9">
              <w:rPr>
                <w:lang w:eastAsia="fr-FR"/>
              </w:rPr>
              <w:t>272.375</w:t>
            </w:r>
          </w:p>
        </w:tc>
      </w:tr>
      <w:tr w:rsidR="00172730" w:rsidRPr="002752C9" w14:paraId="5B958DC2" w14:textId="77777777" w:rsidTr="006E4605">
        <w:trPr>
          <w:cantSplit/>
        </w:trPr>
        <w:tc>
          <w:tcPr>
            <w:tcW w:w="986" w:type="pct"/>
            <w:tcBorders>
              <w:top w:val="nil"/>
              <w:left w:val="single" w:sz="4" w:space="0" w:color="auto"/>
              <w:bottom w:val="single" w:sz="4" w:space="0" w:color="auto"/>
              <w:right w:val="single" w:sz="4" w:space="0" w:color="auto"/>
            </w:tcBorders>
            <w:shd w:val="clear" w:color="auto" w:fill="auto"/>
            <w:noWrap/>
            <w:vAlign w:val="bottom"/>
            <w:hideMark/>
          </w:tcPr>
          <w:p w14:paraId="224998CA" w14:textId="77777777" w:rsidR="00172730" w:rsidRPr="002752C9" w:rsidRDefault="00172730" w:rsidP="006E4605">
            <w:pPr>
              <w:pStyle w:val="TAL"/>
              <w:rPr>
                <w:lang w:eastAsia="fr-FR"/>
              </w:rPr>
            </w:pPr>
            <w:r w:rsidRPr="002752C9">
              <w:rPr>
                <w:lang w:eastAsia="fr-FR"/>
              </w:rPr>
              <w:t>Round trip Time</w:t>
            </w:r>
          </w:p>
        </w:tc>
        <w:tc>
          <w:tcPr>
            <w:tcW w:w="1615" w:type="pct"/>
            <w:tcBorders>
              <w:top w:val="nil"/>
              <w:left w:val="nil"/>
              <w:bottom w:val="single" w:sz="4" w:space="0" w:color="auto"/>
              <w:right w:val="single" w:sz="4" w:space="0" w:color="auto"/>
            </w:tcBorders>
            <w:shd w:val="clear" w:color="auto" w:fill="auto"/>
            <w:noWrap/>
            <w:vAlign w:val="bottom"/>
            <w:hideMark/>
          </w:tcPr>
          <w:p w14:paraId="7C773606" w14:textId="77777777" w:rsidR="00172730" w:rsidRPr="002752C9" w:rsidRDefault="00172730" w:rsidP="006E4605">
            <w:pPr>
              <w:pStyle w:val="TAL"/>
              <w:rPr>
                <w:lang w:eastAsia="fr-FR"/>
              </w:rPr>
            </w:pPr>
            <w:r w:rsidRPr="002752C9">
              <w:rPr>
                <w:lang w:eastAsia="fr-FR"/>
              </w:rPr>
              <w:t>Twice</w:t>
            </w:r>
          </w:p>
        </w:tc>
        <w:tc>
          <w:tcPr>
            <w:tcW w:w="1359" w:type="pct"/>
            <w:tcBorders>
              <w:top w:val="nil"/>
              <w:left w:val="nil"/>
              <w:bottom w:val="single" w:sz="4" w:space="0" w:color="auto"/>
              <w:right w:val="single" w:sz="4" w:space="0" w:color="auto"/>
            </w:tcBorders>
            <w:shd w:val="clear" w:color="auto" w:fill="auto"/>
            <w:noWrap/>
            <w:vAlign w:val="center"/>
          </w:tcPr>
          <w:p w14:paraId="046090AD" w14:textId="77777777" w:rsidR="00172730" w:rsidRPr="002752C9" w:rsidRDefault="00172730" w:rsidP="006E4605">
            <w:pPr>
              <w:pStyle w:val="TAL"/>
              <w:rPr>
                <w:lang w:eastAsia="fr-FR"/>
              </w:rPr>
            </w:pPr>
            <w:r w:rsidRPr="002752C9">
              <w:rPr>
                <w:lang w:eastAsia="fr-FR"/>
              </w:rPr>
              <w:t>163425.3</w:t>
            </w:r>
          </w:p>
        </w:tc>
        <w:tc>
          <w:tcPr>
            <w:tcW w:w="1040" w:type="pct"/>
            <w:tcBorders>
              <w:top w:val="nil"/>
              <w:left w:val="nil"/>
              <w:bottom w:val="single" w:sz="4" w:space="0" w:color="auto"/>
              <w:right w:val="single" w:sz="4" w:space="0" w:color="auto"/>
            </w:tcBorders>
            <w:shd w:val="clear" w:color="auto" w:fill="auto"/>
            <w:noWrap/>
            <w:vAlign w:val="center"/>
          </w:tcPr>
          <w:p w14:paraId="079AE025" w14:textId="77777777" w:rsidR="00172730" w:rsidRPr="002752C9" w:rsidRDefault="00172730" w:rsidP="006E4605">
            <w:pPr>
              <w:pStyle w:val="TAL"/>
              <w:rPr>
                <w:lang w:eastAsia="fr-FR"/>
              </w:rPr>
            </w:pPr>
            <w:r w:rsidRPr="00B254C9">
              <w:rPr>
                <w:highlight w:val="yellow"/>
                <w:lang w:eastAsia="fr-FR"/>
              </w:rPr>
              <w:t>544.751</w:t>
            </w:r>
          </w:p>
        </w:tc>
      </w:tr>
      <w:tr w:rsidR="00172730" w:rsidRPr="002752C9" w14:paraId="37FA196D" w14:textId="77777777" w:rsidTr="006E4605">
        <w:trPr>
          <w:cantSplit/>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bottom"/>
          </w:tcPr>
          <w:p w14:paraId="136C2CA9" w14:textId="77777777" w:rsidR="00172730" w:rsidRPr="002752C9" w:rsidRDefault="00172730" w:rsidP="006E4605">
            <w:pPr>
              <w:pStyle w:val="TAC"/>
              <w:rPr>
                <w:lang w:val="en-GB" w:eastAsia="fr-FR"/>
              </w:rPr>
            </w:pPr>
            <w:r w:rsidRPr="002752C9">
              <w:rPr>
                <w:lang w:val="en-GB" w:eastAsia="fr-FR"/>
              </w:rPr>
              <w:t>Regenerative Satellite</w:t>
            </w:r>
          </w:p>
        </w:tc>
      </w:tr>
      <w:tr w:rsidR="00172730" w:rsidRPr="002752C9" w14:paraId="7CBB0C4A" w14:textId="77777777" w:rsidTr="006E4605">
        <w:trPr>
          <w:cantSplit/>
        </w:trPr>
        <w:tc>
          <w:tcPr>
            <w:tcW w:w="98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0AE2FC2" w14:textId="77777777" w:rsidR="00172730" w:rsidRPr="002752C9" w:rsidRDefault="00172730" w:rsidP="006E4605">
            <w:pPr>
              <w:pStyle w:val="TAL"/>
              <w:rPr>
                <w:lang w:eastAsia="fr-FR"/>
              </w:rPr>
            </w:pPr>
            <w:r w:rsidRPr="002752C9">
              <w:rPr>
                <w:lang w:eastAsia="fr-FR"/>
              </w:rPr>
              <w:t>One way delay</w:t>
            </w:r>
          </w:p>
        </w:tc>
        <w:tc>
          <w:tcPr>
            <w:tcW w:w="1615" w:type="pct"/>
            <w:tcBorders>
              <w:top w:val="single" w:sz="4" w:space="0" w:color="auto"/>
              <w:left w:val="nil"/>
              <w:bottom w:val="single" w:sz="4" w:space="0" w:color="auto"/>
              <w:right w:val="single" w:sz="4" w:space="0" w:color="auto"/>
            </w:tcBorders>
            <w:shd w:val="clear" w:color="auto" w:fill="auto"/>
            <w:noWrap/>
            <w:vAlign w:val="bottom"/>
          </w:tcPr>
          <w:p w14:paraId="056AF20F" w14:textId="77777777" w:rsidR="00172730" w:rsidRPr="002752C9" w:rsidRDefault="00172730" w:rsidP="006E4605">
            <w:pPr>
              <w:pStyle w:val="TAL"/>
              <w:rPr>
                <w:lang w:eastAsia="fr-FR"/>
              </w:rPr>
            </w:pPr>
            <w:r w:rsidRPr="002752C9">
              <w:rPr>
                <w:lang w:eastAsia="fr-FR"/>
              </w:rPr>
              <w:t>Satellite -UE</w:t>
            </w:r>
          </w:p>
        </w:tc>
        <w:tc>
          <w:tcPr>
            <w:tcW w:w="1359" w:type="pct"/>
            <w:tcBorders>
              <w:top w:val="single" w:sz="4" w:space="0" w:color="auto"/>
              <w:left w:val="nil"/>
              <w:bottom w:val="single" w:sz="4" w:space="0" w:color="auto"/>
              <w:right w:val="single" w:sz="4" w:space="0" w:color="auto"/>
            </w:tcBorders>
            <w:shd w:val="clear" w:color="auto" w:fill="auto"/>
            <w:noWrap/>
            <w:vAlign w:val="center"/>
          </w:tcPr>
          <w:p w14:paraId="72D4CEFC" w14:textId="77777777" w:rsidR="00172730" w:rsidRPr="002752C9" w:rsidRDefault="00172730" w:rsidP="006E4605">
            <w:pPr>
              <w:pStyle w:val="TAL"/>
              <w:rPr>
                <w:lang w:eastAsia="fr-FR"/>
              </w:rPr>
            </w:pPr>
            <w:r w:rsidRPr="002752C9">
              <w:rPr>
                <w:lang w:eastAsia="fr-FR"/>
              </w:rPr>
              <w:t>40586</w:t>
            </w:r>
          </w:p>
        </w:tc>
        <w:tc>
          <w:tcPr>
            <w:tcW w:w="1040" w:type="pct"/>
            <w:tcBorders>
              <w:top w:val="single" w:sz="4" w:space="0" w:color="auto"/>
              <w:left w:val="nil"/>
              <w:bottom w:val="single" w:sz="4" w:space="0" w:color="auto"/>
              <w:right w:val="single" w:sz="4" w:space="0" w:color="auto"/>
            </w:tcBorders>
            <w:shd w:val="clear" w:color="auto" w:fill="auto"/>
            <w:noWrap/>
            <w:vAlign w:val="center"/>
          </w:tcPr>
          <w:p w14:paraId="691599D2" w14:textId="77777777" w:rsidR="00172730" w:rsidRPr="002752C9" w:rsidRDefault="00172730" w:rsidP="006E4605">
            <w:pPr>
              <w:pStyle w:val="TAL"/>
              <w:rPr>
                <w:lang w:eastAsia="fr-FR"/>
              </w:rPr>
            </w:pPr>
            <w:r w:rsidRPr="00E17F24">
              <w:rPr>
                <w:lang w:eastAsia="fr-FR"/>
              </w:rPr>
              <w:t>135.286</w:t>
            </w:r>
          </w:p>
        </w:tc>
      </w:tr>
      <w:tr w:rsidR="00172730" w:rsidRPr="002752C9" w14:paraId="5E487AF1" w14:textId="77777777" w:rsidTr="006E4605">
        <w:trPr>
          <w:cantSplit/>
        </w:trPr>
        <w:tc>
          <w:tcPr>
            <w:tcW w:w="98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ED36E84" w14:textId="77777777" w:rsidR="00172730" w:rsidRPr="002752C9" w:rsidRDefault="00172730" w:rsidP="006E4605">
            <w:pPr>
              <w:pStyle w:val="TAL"/>
              <w:rPr>
                <w:lang w:eastAsia="fr-FR"/>
              </w:rPr>
            </w:pPr>
            <w:r w:rsidRPr="002752C9">
              <w:rPr>
                <w:lang w:eastAsia="fr-FR"/>
              </w:rPr>
              <w:t>Round Trip Time</w:t>
            </w:r>
          </w:p>
        </w:tc>
        <w:tc>
          <w:tcPr>
            <w:tcW w:w="1615" w:type="pct"/>
            <w:tcBorders>
              <w:top w:val="single" w:sz="4" w:space="0" w:color="auto"/>
              <w:left w:val="nil"/>
              <w:bottom w:val="single" w:sz="4" w:space="0" w:color="auto"/>
              <w:right w:val="single" w:sz="4" w:space="0" w:color="auto"/>
            </w:tcBorders>
            <w:shd w:val="clear" w:color="auto" w:fill="auto"/>
            <w:noWrap/>
            <w:vAlign w:val="bottom"/>
          </w:tcPr>
          <w:p w14:paraId="00438CB5" w14:textId="77777777" w:rsidR="00172730" w:rsidRPr="002752C9" w:rsidRDefault="00172730" w:rsidP="006E4605">
            <w:pPr>
              <w:pStyle w:val="TAL"/>
              <w:rPr>
                <w:lang w:eastAsia="fr-FR"/>
              </w:rPr>
            </w:pPr>
            <w:r w:rsidRPr="002752C9">
              <w:rPr>
                <w:lang w:eastAsia="fr-FR"/>
              </w:rPr>
              <w:t>Satellite-UE-Satellite</w:t>
            </w:r>
          </w:p>
        </w:tc>
        <w:tc>
          <w:tcPr>
            <w:tcW w:w="1359" w:type="pct"/>
            <w:tcBorders>
              <w:top w:val="single" w:sz="4" w:space="0" w:color="auto"/>
              <w:left w:val="nil"/>
              <w:bottom w:val="single" w:sz="4" w:space="0" w:color="auto"/>
              <w:right w:val="single" w:sz="4" w:space="0" w:color="auto"/>
            </w:tcBorders>
            <w:shd w:val="clear" w:color="auto" w:fill="auto"/>
            <w:noWrap/>
            <w:vAlign w:val="center"/>
          </w:tcPr>
          <w:p w14:paraId="3A79AB8F" w14:textId="77777777" w:rsidR="00172730" w:rsidRPr="002752C9" w:rsidRDefault="00172730" w:rsidP="006E4605">
            <w:pPr>
              <w:pStyle w:val="TAL"/>
              <w:rPr>
                <w:lang w:eastAsia="fr-FR"/>
              </w:rPr>
            </w:pPr>
            <w:r w:rsidRPr="002752C9">
              <w:rPr>
                <w:lang w:eastAsia="fr-FR"/>
              </w:rPr>
              <w:t>81172</w:t>
            </w:r>
          </w:p>
        </w:tc>
        <w:tc>
          <w:tcPr>
            <w:tcW w:w="1040" w:type="pct"/>
            <w:tcBorders>
              <w:top w:val="single" w:sz="4" w:space="0" w:color="auto"/>
              <w:left w:val="nil"/>
              <w:bottom w:val="single" w:sz="4" w:space="0" w:color="auto"/>
              <w:right w:val="single" w:sz="4" w:space="0" w:color="auto"/>
            </w:tcBorders>
            <w:shd w:val="clear" w:color="auto" w:fill="auto"/>
            <w:noWrap/>
            <w:vAlign w:val="center"/>
          </w:tcPr>
          <w:p w14:paraId="68B76271" w14:textId="77777777" w:rsidR="00172730" w:rsidRPr="002752C9" w:rsidRDefault="00172730" w:rsidP="006E4605">
            <w:pPr>
              <w:pStyle w:val="TAL"/>
              <w:rPr>
                <w:lang w:eastAsia="fr-FR"/>
              </w:rPr>
            </w:pPr>
            <w:r w:rsidRPr="00B254C9">
              <w:rPr>
                <w:lang w:eastAsia="fr-FR"/>
              </w:rPr>
              <w:t>270.572</w:t>
            </w:r>
          </w:p>
        </w:tc>
      </w:tr>
    </w:tbl>
    <w:p w14:paraId="48843D1E" w14:textId="09589543" w:rsidR="00392A11" w:rsidRDefault="00172730" w:rsidP="002B24FA">
      <w:pPr>
        <w:spacing w:beforeLines="100" w:before="240" w:after="120"/>
        <w:rPr>
          <w:lang w:eastAsia="zh-CN"/>
        </w:rPr>
      </w:pPr>
      <w:r>
        <w:rPr>
          <w:rFonts w:hint="eastAsia"/>
          <w:lang w:eastAsia="zh-CN"/>
        </w:rPr>
        <w:t xml:space="preserve">As shown in </w:t>
      </w:r>
      <w:r>
        <w:rPr>
          <w:lang w:eastAsia="zh-CN"/>
        </w:rPr>
        <w:t>above</w:t>
      </w:r>
      <w:r>
        <w:rPr>
          <w:rFonts w:hint="eastAsia"/>
          <w:lang w:eastAsia="zh-CN"/>
        </w:rPr>
        <w:t xml:space="preserve"> table</w:t>
      </w:r>
      <w:r>
        <w:rPr>
          <w:lang w:eastAsia="zh-CN"/>
        </w:rPr>
        <w:t>s</w:t>
      </w:r>
      <w:r>
        <w:rPr>
          <w:rFonts w:hint="eastAsia"/>
          <w:lang w:eastAsia="zh-CN"/>
        </w:rPr>
        <w:t xml:space="preserve">, the </w:t>
      </w:r>
      <w:r>
        <w:rPr>
          <w:lang w:eastAsia="zh-CN"/>
        </w:rPr>
        <w:t>round trip</w:t>
      </w:r>
      <w:r w:rsidR="00556C6E">
        <w:rPr>
          <w:rFonts w:hint="eastAsia"/>
          <w:lang w:eastAsia="zh-CN"/>
        </w:rPr>
        <w:t xml:space="preserve"> delay</w:t>
      </w:r>
      <w:r w:rsidR="00392A11">
        <w:rPr>
          <w:lang w:eastAsia="zh-CN"/>
        </w:rPr>
        <w:t xml:space="preserve"> </w:t>
      </w:r>
      <w:r w:rsidR="00B254C9">
        <w:rPr>
          <w:lang w:eastAsia="zh-CN"/>
        </w:rPr>
        <w:t>(RTD)</w:t>
      </w:r>
      <w:r w:rsidR="00556C6E">
        <w:rPr>
          <w:lang w:eastAsia="zh-CN"/>
        </w:rPr>
        <w:t xml:space="preserve"> </w:t>
      </w:r>
      <w:r w:rsidR="00B254C9">
        <w:rPr>
          <w:rFonts w:hint="eastAsia"/>
          <w:lang w:eastAsia="zh-CN"/>
        </w:rPr>
        <w:t>of MEO at 10000 k</w:t>
      </w:r>
      <w:r>
        <w:rPr>
          <w:rFonts w:hint="eastAsia"/>
          <w:lang w:eastAsia="zh-CN"/>
        </w:rPr>
        <w:t xml:space="preserve">m is </w:t>
      </w:r>
      <w:r>
        <w:rPr>
          <w:lang w:eastAsia="zh-CN"/>
        </w:rPr>
        <w:t>up</w:t>
      </w:r>
      <w:r>
        <w:rPr>
          <w:rFonts w:hint="eastAsia"/>
          <w:lang w:eastAsia="zh-CN"/>
        </w:rPr>
        <w:t xml:space="preserve"> to </w:t>
      </w:r>
      <w:r>
        <w:rPr>
          <w:lang w:eastAsia="zh-CN"/>
        </w:rPr>
        <w:t>93.45</w:t>
      </w:r>
      <w:r>
        <w:rPr>
          <w:rFonts w:hint="eastAsia"/>
          <w:lang w:eastAsia="zh-CN"/>
        </w:rPr>
        <w:t>ms</w:t>
      </w:r>
      <w:r w:rsidR="00B254C9">
        <w:rPr>
          <w:lang w:eastAsia="zh-CN"/>
        </w:rPr>
        <w:t xml:space="preserve"> while</w:t>
      </w:r>
      <w:r>
        <w:rPr>
          <w:lang w:eastAsia="zh-CN"/>
        </w:rPr>
        <w:t xml:space="preserve"> the round trip</w:t>
      </w:r>
      <w:r w:rsidR="00B254C9">
        <w:rPr>
          <w:lang w:eastAsia="zh-CN"/>
        </w:rPr>
        <w:t xml:space="preserve"> delay for GEO satellite arrives at 544.751ms</w:t>
      </w:r>
      <w:r>
        <w:rPr>
          <w:lang w:eastAsia="zh-CN"/>
        </w:rPr>
        <w:t>. Th</w:t>
      </w:r>
      <w:r w:rsidR="00B254C9">
        <w:rPr>
          <w:lang w:eastAsia="zh-CN"/>
        </w:rPr>
        <w:t>e</w:t>
      </w:r>
      <w:r>
        <w:rPr>
          <w:lang w:eastAsia="zh-CN"/>
        </w:rPr>
        <w:t xml:space="preserve"> </w:t>
      </w:r>
      <w:r w:rsidR="00B254C9">
        <w:rPr>
          <w:lang w:eastAsia="zh-CN"/>
        </w:rPr>
        <w:t>overly large RTD</w:t>
      </w:r>
      <w:r>
        <w:rPr>
          <w:lang w:eastAsia="zh-CN"/>
        </w:rPr>
        <w:t xml:space="preserve"> </w:t>
      </w:r>
      <w:r w:rsidR="00B254C9">
        <w:rPr>
          <w:lang w:eastAsia="zh-CN"/>
        </w:rPr>
        <w:t>has</w:t>
      </w:r>
      <w:r>
        <w:rPr>
          <w:lang w:eastAsia="zh-CN"/>
        </w:rPr>
        <w:t xml:space="preserve"> </w:t>
      </w:r>
      <w:r w:rsidR="00B254C9">
        <w:rPr>
          <w:lang w:eastAsia="zh-CN"/>
        </w:rPr>
        <w:t xml:space="preserve">negligible impacts to the </w:t>
      </w:r>
      <w:r w:rsidR="002B24FA">
        <w:rPr>
          <w:lang w:eastAsia="zh-CN"/>
        </w:rPr>
        <w:t>timers in the communication system</w:t>
      </w:r>
      <w:r>
        <w:rPr>
          <w:lang w:eastAsia="zh-CN"/>
        </w:rPr>
        <w:t>.</w:t>
      </w:r>
    </w:p>
    <w:p w14:paraId="61BE5181" w14:textId="50724889" w:rsidR="00392A11" w:rsidRDefault="00392A11" w:rsidP="002B24FA">
      <w:pPr>
        <w:spacing w:beforeLines="100" w:before="240" w:after="120"/>
        <w:rPr>
          <w:rFonts w:hint="eastAsia"/>
          <w:lang w:eastAsia="zh-CN"/>
        </w:rPr>
      </w:pPr>
      <w:r>
        <w:rPr>
          <w:lang w:eastAsia="zh-CN"/>
        </w:rPr>
        <w:t>W</w:t>
      </w:r>
      <w:r>
        <w:rPr>
          <w:rFonts w:hint="eastAsia"/>
          <w:lang w:eastAsia="zh-CN"/>
        </w:rPr>
        <w:t xml:space="preserve">e think it is a bit early to make conclusion on every </w:t>
      </w:r>
      <w:r>
        <w:rPr>
          <w:lang w:eastAsia="zh-CN"/>
        </w:rPr>
        <w:t xml:space="preserve">timer at this stage, since some enhancements/modifications maybe needed in NTN and these enhancements/modifications may impact timers. For example, if HARQ is not supported then there is no need to have some timers at all, e.g. retransmission timer, reordering timer, etc. </w:t>
      </w:r>
    </w:p>
    <w:p w14:paraId="673A6460" w14:textId="28742217" w:rsidR="006C7198" w:rsidRDefault="00F65C67" w:rsidP="002B24FA">
      <w:pPr>
        <w:spacing w:beforeLines="100" w:before="240" w:after="120"/>
        <w:rPr>
          <w:lang w:eastAsia="zh-CN"/>
        </w:rPr>
      </w:pPr>
      <w:r>
        <w:rPr>
          <w:lang w:eastAsia="zh-CN"/>
        </w:rPr>
        <w:t xml:space="preserve">But we think it is possible to conclude on some general principles on timer impacts in NTN. </w:t>
      </w:r>
      <w:r w:rsidR="00392A11">
        <w:rPr>
          <w:lang w:eastAsia="zh-CN"/>
        </w:rPr>
        <w:t>Considering the impacts due to long RTD, we think in general there are 2 types of timers may be impacted:</w:t>
      </w:r>
    </w:p>
    <w:p w14:paraId="704A7003" w14:textId="308694AC" w:rsidR="006C7198" w:rsidRPr="00F65C67" w:rsidRDefault="00392A11" w:rsidP="002E0830">
      <w:pPr>
        <w:spacing w:beforeLines="100" w:before="240" w:after="120"/>
        <w:rPr>
          <w:b/>
          <w:u w:val="single"/>
          <w:lang w:eastAsia="zh-CN"/>
        </w:rPr>
      </w:pPr>
      <w:r w:rsidRPr="00F65C67">
        <w:rPr>
          <w:b/>
          <w:u w:val="single"/>
          <w:lang w:eastAsia="zh-CN"/>
        </w:rPr>
        <w:t>Type</w:t>
      </w:r>
      <w:r w:rsidR="006C7198" w:rsidRPr="00F65C67">
        <w:rPr>
          <w:b/>
          <w:u w:val="single"/>
          <w:lang w:eastAsia="zh-CN"/>
        </w:rPr>
        <w:t xml:space="preserve"> 1:</w:t>
      </w:r>
      <w:r w:rsidR="002B24FA" w:rsidRPr="00F65C67">
        <w:rPr>
          <w:b/>
          <w:u w:val="single"/>
          <w:lang w:eastAsia="zh-CN"/>
        </w:rPr>
        <w:t xml:space="preserve"> Timer</w:t>
      </w:r>
      <w:r w:rsidRPr="00F65C67">
        <w:rPr>
          <w:b/>
          <w:u w:val="single"/>
          <w:lang w:eastAsia="zh-CN"/>
        </w:rPr>
        <w:t>s</w:t>
      </w:r>
      <w:r w:rsidR="006C7198" w:rsidRPr="00F65C67">
        <w:rPr>
          <w:b/>
          <w:u w:val="single"/>
          <w:lang w:eastAsia="zh-CN"/>
        </w:rPr>
        <w:t xml:space="preserve"> which need to cover the RTD</w:t>
      </w:r>
      <w:r w:rsidR="00AD08BC" w:rsidRPr="00F65C67">
        <w:rPr>
          <w:b/>
          <w:u w:val="single"/>
          <w:lang w:eastAsia="zh-CN"/>
        </w:rPr>
        <w:t>(s)</w:t>
      </w:r>
      <w:r w:rsidR="006C7198" w:rsidRPr="00F65C67">
        <w:rPr>
          <w:b/>
          <w:u w:val="single"/>
          <w:lang w:eastAsia="zh-CN"/>
        </w:rPr>
        <w:t xml:space="preserve">. </w:t>
      </w:r>
    </w:p>
    <w:p w14:paraId="325C5E4E" w14:textId="77777777" w:rsidR="00392A11" w:rsidRDefault="00392A11" w:rsidP="002E0830">
      <w:pPr>
        <w:spacing w:beforeLines="100" w:before="240" w:after="120"/>
        <w:rPr>
          <w:lang w:eastAsia="zh-CN"/>
        </w:rPr>
      </w:pPr>
      <w:r>
        <w:rPr>
          <w:lang w:eastAsia="zh-CN"/>
        </w:rPr>
        <w:t>T</w:t>
      </w:r>
      <w:r w:rsidR="006C7198">
        <w:rPr>
          <w:rFonts w:hint="eastAsia"/>
          <w:lang w:eastAsia="zh-CN"/>
        </w:rPr>
        <w:t>his kind of timers</w:t>
      </w:r>
      <w:r>
        <w:rPr>
          <w:lang w:eastAsia="zh-CN"/>
        </w:rPr>
        <w:t xml:space="preserve"> are mainly used to control the UE to perform (no perform) some procedures, which may cover</w:t>
      </w:r>
      <w:r w:rsidR="00AD08BC">
        <w:rPr>
          <w:lang w:eastAsia="zh-CN"/>
        </w:rPr>
        <w:t xml:space="preserve"> the entire RTD(s)</w:t>
      </w:r>
      <w:r>
        <w:rPr>
          <w:lang w:eastAsia="zh-CN"/>
        </w:rPr>
        <w:t>. Thus,</w:t>
      </w:r>
      <w:r w:rsidR="00AD08BC">
        <w:rPr>
          <w:lang w:eastAsia="zh-CN"/>
        </w:rPr>
        <w:t xml:space="preserve"> they have to be running </w:t>
      </w:r>
      <w:r w:rsidR="0048736B">
        <w:rPr>
          <w:lang w:eastAsia="zh-CN"/>
        </w:rPr>
        <w:t>for the entire RTD(s)</w:t>
      </w:r>
      <w:r w:rsidR="00AD08BC">
        <w:rPr>
          <w:lang w:eastAsia="zh-CN"/>
        </w:rPr>
        <w:t xml:space="preserve">. </w:t>
      </w:r>
    </w:p>
    <w:p w14:paraId="751503A3" w14:textId="520B8FF9" w:rsidR="00392A11" w:rsidRDefault="00392A11" w:rsidP="002E0830">
      <w:pPr>
        <w:spacing w:beforeLines="100" w:before="240" w:after="120"/>
        <w:rPr>
          <w:rFonts w:hint="eastAsia"/>
          <w:lang w:eastAsia="zh-CN"/>
        </w:rPr>
      </w:pPr>
      <w:r>
        <w:rPr>
          <w:rFonts w:hint="eastAsia"/>
          <w:lang w:eastAsia="zh-CN"/>
        </w:rPr>
        <w:t>For example:</w:t>
      </w:r>
    </w:p>
    <w:p w14:paraId="33940EE1" w14:textId="276548F7" w:rsidR="00392A11" w:rsidRDefault="00392A11" w:rsidP="00F65C67">
      <w:pPr>
        <w:pStyle w:val="a7"/>
        <w:numPr>
          <w:ilvl w:val="0"/>
          <w:numId w:val="30"/>
        </w:numPr>
        <w:spacing w:beforeLines="100" w:before="240" w:after="120"/>
        <w:ind w:firstLineChars="0"/>
        <w:rPr>
          <w:lang w:eastAsia="zh-CN"/>
        </w:rPr>
      </w:pPr>
      <w:r w:rsidRPr="00F65C67">
        <w:rPr>
          <w:u w:val="single"/>
          <w:lang w:eastAsia="zh-CN"/>
        </w:rPr>
        <w:t>T300</w:t>
      </w:r>
      <w:r w:rsidR="00F65C67" w:rsidRPr="00F65C67">
        <w:rPr>
          <w:u w:val="single"/>
          <w:lang w:eastAsia="zh-CN"/>
        </w:rPr>
        <w:t xml:space="preserve"> and T301</w:t>
      </w:r>
      <w:r w:rsidRPr="00F65C67">
        <w:rPr>
          <w:u w:val="single"/>
          <w:lang w:eastAsia="zh-CN"/>
        </w:rPr>
        <w:t xml:space="preserve"> in RRC:</w:t>
      </w:r>
      <w:r w:rsidR="00F65C67">
        <w:rPr>
          <w:lang w:eastAsia="zh-CN"/>
        </w:rPr>
        <w:t xml:space="preserve"> T</w:t>
      </w:r>
      <w:r w:rsidR="00F65C67" w:rsidRPr="00F65C67">
        <w:rPr>
          <w:lang w:eastAsia="zh-CN"/>
        </w:rPr>
        <w:t xml:space="preserve">300 and T301 are used to avoid too many random access re-attempts when the network is overloaded or the wireless environment is extremely bad. </w:t>
      </w:r>
      <w:r w:rsidR="00F65C67">
        <w:rPr>
          <w:lang w:eastAsia="zh-CN"/>
        </w:rPr>
        <w:t>B</w:t>
      </w:r>
      <w:r w:rsidR="00F65C67" w:rsidRPr="00F65C67">
        <w:rPr>
          <w:lang w:eastAsia="zh-CN"/>
        </w:rPr>
        <w:t xml:space="preserve">oth of them should cover the whole random access procedure, including Msg1 – Msg4 transmissions and several possible re-attempts. Backoff also needs to be considered. </w:t>
      </w:r>
      <w:r w:rsidR="00F65C67">
        <w:rPr>
          <w:lang w:eastAsia="zh-CN"/>
        </w:rPr>
        <w:t>Apparently they need to cover more than one RTDs.</w:t>
      </w:r>
    </w:p>
    <w:p w14:paraId="209F332D" w14:textId="7C30CA99" w:rsidR="00392A11" w:rsidRDefault="00392A11" w:rsidP="00F65C67">
      <w:pPr>
        <w:pStyle w:val="a7"/>
        <w:numPr>
          <w:ilvl w:val="0"/>
          <w:numId w:val="30"/>
        </w:numPr>
        <w:spacing w:beforeLines="100" w:before="240" w:after="120"/>
        <w:ind w:firstLineChars="0"/>
        <w:rPr>
          <w:lang w:eastAsia="zh-CN"/>
        </w:rPr>
      </w:pPr>
      <w:bookmarkStart w:id="10" w:name="OLE_LINK87"/>
      <w:bookmarkStart w:id="11" w:name="OLE_LINK88"/>
      <w:proofErr w:type="spellStart"/>
      <w:proofErr w:type="gramStart"/>
      <w:r w:rsidRPr="00F65C67">
        <w:rPr>
          <w:i/>
          <w:lang w:eastAsia="ko-KR"/>
        </w:rPr>
        <w:t>sr-ProhibitTimer</w:t>
      </w:r>
      <w:proofErr w:type="spellEnd"/>
      <w:proofErr w:type="gramEnd"/>
      <w:r w:rsidRPr="00392A11">
        <w:rPr>
          <w:lang w:eastAsia="ko-KR"/>
        </w:rPr>
        <w:t xml:space="preserve"> </w:t>
      </w:r>
      <w:bookmarkEnd w:id="10"/>
      <w:bookmarkEnd w:id="11"/>
      <w:r w:rsidRPr="00392A11">
        <w:rPr>
          <w:lang w:eastAsia="ko-KR"/>
        </w:rPr>
        <w:t>in MAC</w:t>
      </w:r>
      <w:r>
        <w:rPr>
          <w:lang w:eastAsia="ko-KR"/>
        </w:rPr>
        <w:t>:</w:t>
      </w:r>
      <w:r w:rsidR="00F65C67">
        <w:rPr>
          <w:lang w:eastAsia="ko-KR"/>
        </w:rPr>
        <w:t xml:space="preserve"> D</w:t>
      </w:r>
      <w:r w:rsidR="00F65C67" w:rsidRPr="00F65C67">
        <w:rPr>
          <w:lang w:eastAsia="ko-KR"/>
        </w:rPr>
        <w:t>uring the SR transmission, no extra SR is expected to be triggered.</w:t>
      </w:r>
      <w:r w:rsidR="00F65C67">
        <w:rPr>
          <w:lang w:eastAsia="ko-KR"/>
        </w:rPr>
        <w:t xml:space="preserve"> Thus, </w:t>
      </w:r>
      <w:proofErr w:type="spellStart"/>
      <w:r w:rsidR="00F65C67">
        <w:rPr>
          <w:i/>
          <w:lang w:eastAsia="ko-KR"/>
        </w:rPr>
        <w:t>sr-ProhibitTimer</w:t>
      </w:r>
      <w:proofErr w:type="spellEnd"/>
      <w:r w:rsidR="00F65C67">
        <w:rPr>
          <w:lang w:eastAsia="ko-KR"/>
        </w:rPr>
        <w:t xml:space="preserve"> needs to cover at least one RTD to allow the </w:t>
      </w:r>
      <w:proofErr w:type="spellStart"/>
      <w:r w:rsidR="00F65C67">
        <w:rPr>
          <w:lang w:eastAsia="ko-KR"/>
        </w:rPr>
        <w:t>gNB</w:t>
      </w:r>
      <w:proofErr w:type="spellEnd"/>
      <w:r w:rsidR="00F65C67">
        <w:rPr>
          <w:lang w:eastAsia="ko-KR"/>
        </w:rPr>
        <w:t xml:space="preserve"> to provide UL grant. </w:t>
      </w:r>
    </w:p>
    <w:p w14:paraId="766167B8" w14:textId="45DCF2ED" w:rsidR="00065C00" w:rsidRDefault="00F65C67" w:rsidP="002E0830">
      <w:pPr>
        <w:spacing w:beforeLines="100" w:before="240" w:after="120"/>
        <w:rPr>
          <w:lang w:eastAsia="zh-CN"/>
        </w:rPr>
      </w:pPr>
      <w:r>
        <w:rPr>
          <w:lang w:eastAsia="zh-CN"/>
        </w:rPr>
        <w:t xml:space="preserve">Considering that RTD in NTN is longer than Rel-15 NR system, </w:t>
      </w:r>
      <w:r>
        <w:rPr>
          <w:lang w:eastAsia="ko-KR"/>
        </w:rPr>
        <w:t>this kind of timers should</w:t>
      </w:r>
      <w:r w:rsidR="0048736B">
        <w:rPr>
          <w:lang w:eastAsia="zh-CN"/>
        </w:rPr>
        <w:t xml:space="preserve"> be extended. In the following table, some more</w:t>
      </w:r>
      <w:r w:rsidR="00AD08BC">
        <w:rPr>
          <w:lang w:eastAsia="zh-CN"/>
        </w:rPr>
        <w:t xml:space="preserve"> timers needing extension</w:t>
      </w:r>
      <w:r w:rsidR="009864C2">
        <w:rPr>
          <w:lang w:eastAsia="zh-CN"/>
        </w:rPr>
        <w:t xml:space="preserve"> are </w:t>
      </w:r>
      <w:r w:rsidR="0048736B">
        <w:rPr>
          <w:lang w:eastAsia="zh-CN"/>
        </w:rPr>
        <w:t>listed</w:t>
      </w:r>
      <w:r w:rsidR="009864C2">
        <w:rPr>
          <w:lang w:eastAsia="zh-CN"/>
        </w:rPr>
        <w:t>.</w:t>
      </w:r>
      <w:r w:rsidR="0048736B">
        <w:rPr>
          <w:lang w:eastAsia="zh-CN"/>
        </w:rPr>
        <w:t xml:space="preserve"> Note that the table may not cover all the timers but only a portion.</w:t>
      </w:r>
      <w:r w:rsidR="00AD08BC">
        <w:rPr>
          <w:lang w:eastAsia="zh-CN"/>
        </w:rPr>
        <w:t xml:space="preserve">  </w:t>
      </w:r>
    </w:p>
    <w:p w14:paraId="16F67A54" w14:textId="36ABCA46" w:rsidR="00DE6DC0" w:rsidRPr="00392A11" w:rsidRDefault="00DE6DC0" w:rsidP="00392A11">
      <w:pPr>
        <w:spacing w:after="240"/>
        <w:jc w:val="center"/>
        <w:rPr>
          <w:b/>
          <w:lang w:eastAsia="zh-CN"/>
        </w:rPr>
      </w:pPr>
      <w:bookmarkStart w:id="12" w:name="OLE_LINK91"/>
      <w:bookmarkStart w:id="13" w:name="OLE_LINK92"/>
      <w:bookmarkStart w:id="14" w:name="OLE_LINK93"/>
      <w:bookmarkStart w:id="15" w:name="OLE_LINK94"/>
      <w:r w:rsidRPr="00392A11">
        <w:rPr>
          <w:b/>
          <w:lang w:eastAsia="zh-CN"/>
        </w:rPr>
        <w:t>Table 1: Timers needing extension</w:t>
      </w:r>
    </w:p>
    <w:tbl>
      <w:tblPr>
        <w:tblStyle w:val="a9"/>
        <w:tblW w:w="0" w:type="auto"/>
        <w:jc w:val="center"/>
        <w:tblLook w:val="04A0" w:firstRow="1" w:lastRow="0" w:firstColumn="1" w:lastColumn="0" w:noHBand="0" w:noVBand="1"/>
      </w:tblPr>
      <w:tblGrid>
        <w:gridCol w:w="2446"/>
        <w:gridCol w:w="2445"/>
        <w:gridCol w:w="2446"/>
        <w:gridCol w:w="2294"/>
      </w:tblGrid>
      <w:tr w:rsidR="00DE6DC0" w14:paraId="6419B561" w14:textId="0CB0C16D" w:rsidTr="00392A11">
        <w:trPr>
          <w:jc w:val="center"/>
        </w:trPr>
        <w:tc>
          <w:tcPr>
            <w:tcW w:w="2446" w:type="dxa"/>
            <w:vAlign w:val="center"/>
          </w:tcPr>
          <w:p w14:paraId="51D9789C" w14:textId="1B28E4B3" w:rsidR="00DE6DC0" w:rsidRDefault="00DE6DC0" w:rsidP="00392A11">
            <w:pPr>
              <w:spacing w:after="120"/>
              <w:jc w:val="center"/>
              <w:rPr>
                <w:lang w:eastAsia="zh-CN"/>
              </w:rPr>
            </w:pPr>
            <w:r>
              <w:rPr>
                <w:rFonts w:hint="eastAsia"/>
                <w:lang w:eastAsia="zh-CN"/>
              </w:rPr>
              <w:t>MAC timers</w:t>
            </w:r>
          </w:p>
        </w:tc>
        <w:tc>
          <w:tcPr>
            <w:tcW w:w="2445" w:type="dxa"/>
            <w:vAlign w:val="center"/>
          </w:tcPr>
          <w:p w14:paraId="1EF4E95E" w14:textId="4D477EBD" w:rsidR="00DE6DC0" w:rsidRDefault="00DE6DC0" w:rsidP="00392A11">
            <w:pPr>
              <w:spacing w:after="120"/>
              <w:jc w:val="center"/>
              <w:rPr>
                <w:lang w:eastAsia="zh-CN"/>
              </w:rPr>
            </w:pPr>
            <w:r>
              <w:rPr>
                <w:rFonts w:hint="eastAsia"/>
                <w:lang w:eastAsia="zh-CN"/>
              </w:rPr>
              <w:t>RLC timers</w:t>
            </w:r>
          </w:p>
        </w:tc>
        <w:tc>
          <w:tcPr>
            <w:tcW w:w="2446" w:type="dxa"/>
            <w:vAlign w:val="center"/>
          </w:tcPr>
          <w:p w14:paraId="34A975D1" w14:textId="7A669AA4" w:rsidR="00DE6DC0" w:rsidRDefault="00DE6DC0" w:rsidP="00392A11">
            <w:pPr>
              <w:spacing w:after="120"/>
              <w:jc w:val="center"/>
              <w:rPr>
                <w:lang w:eastAsia="zh-CN"/>
              </w:rPr>
            </w:pPr>
            <w:r>
              <w:rPr>
                <w:rFonts w:hint="eastAsia"/>
                <w:lang w:eastAsia="zh-CN"/>
              </w:rPr>
              <w:t>PDCP timers</w:t>
            </w:r>
          </w:p>
        </w:tc>
        <w:tc>
          <w:tcPr>
            <w:tcW w:w="2294" w:type="dxa"/>
          </w:tcPr>
          <w:p w14:paraId="73F91F8D" w14:textId="66867033" w:rsidR="00DE6DC0" w:rsidRDefault="00DE6DC0" w:rsidP="00392A11">
            <w:pPr>
              <w:spacing w:after="120"/>
              <w:jc w:val="center"/>
              <w:rPr>
                <w:lang w:eastAsia="zh-CN"/>
              </w:rPr>
            </w:pPr>
            <w:r>
              <w:rPr>
                <w:rFonts w:hint="eastAsia"/>
                <w:lang w:eastAsia="zh-CN"/>
              </w:rPr>
              <w:t>RRC timers</w:t>
            </w:r>
          </w:p>
        </w:tc>
      </w:tr>
      <w:tr w:rsidR="00DE6DC0" w14:paraId="028DF627" w14:textId="373C63D4" w:rsidTr="00392A11">
        <w:trPr>
          <w:jc w:val="center"/>
        </w:trPr>
        <w:tc>
          <w:tcPr>
            <w:tcW w:w="2446" w:type="dxa"/>
            <w:vAlign w:val="center"/>
          </w:tcPr>
          <w:p w14:paraId="3C0B166E" w14:textId="77777777" w:rsidR="00DE6DC0" w:rsidRDefault="00DE6DC0" w:rsidP="00392A11">
            <w:pPr>
              <w:spacing w:after="120"/>
              <w:jc w:val="center"/>
              <w:rPr>
                <w:i/>
                <w:noProof/>
                <w:lang w:eastAsia="ko-KR"/>
              </w:rPr>
            </w:pPr>
            <w:r w:rsidRPr="00805866">
              <w:rPr>
                <w:i/>
                <w:noProof/>
                <w:lang w:eastAsia="ko-KR"/>
              </w:rPr>
              <w:t>timeAlignmentTimer</w:t>
            </w:r>
          </w:p>
          <w:p w14:paraId="0A4A1667" w14:textId="77777777" w:rsidR="00DE6DC0" w:rsidRDefault="00DE6DC0" w:rsidP="00392A11">
            <w:pPr>
              <w:spacing w:after="120"/>
              <w:jc w:val="center"/>
              <w:rPr>
                <w:i/>
                <w:lang w:eastAsia="ko-KR"/>
              </w:rPr>
            </w:pPr>
            <w:proofErr w:type="spellStart"/>
            <w:r w:rsidRPr="00805866">
              <w:rPr>
                <w:i/>
                <w:lang w:eastAsia="ko-KR"/>
              </w:rPr>
              <w:t>sr-ProhibitTimer</w:t>
            </w:r>
            <w:proofErr w:type="spellEnd"/>
          </w:p>
          <w:p w14:paraId="769F3B22" w14:textId="6FCFED93" w:rsidR="009864C2" w:rsidRPr="00392A11" w:rsidRDefault="009864C2" w:rsidP="00392A11">
            <w:pPr>
              <w:spacing w:after="120"/>
              <w:jc w:val="center"/>
              <w:rPr>
                <w:rFonts w:eastAsia="Malgun Gothic"/>
                <w:i/>
                <w:lang w:eastAsia="ko-KR"/>
              </w:rPr>
            </w:pPr>
            <w:proofErr w:type="spellStart"/>
            <w:r w:rsidRPr="00805866">
              <w:rPr>
                <w:i/>
                <w:lang w:eastAsia="ko-KR"/>
              </w:rPr>
              <w:t>phr-ProhibitTimer</w:t>
            </w:r>
            <w:proofErr w:type="spellEnd"/>
          </w:p>
          <w:p w14:paraId="584C1794" w14:textId="77777777" w:rsidR="009864C2" w:rsidRDefault="009864C2" w:rsidP="00392A11">
            <w:pPr>
              <w:spacing w:after="120"/>
              <w:jc w:val="center"/>
              <w:rPr>
                <w:i/>
                <w:lang w:eastAsia="ko-KR"/>
              </w:rPr>
            </w:pPr>
            <w:proofErr w:type="spellStart"/>
            <w:r w:rsidRPr="00805866">
              <w:rPr>
                <w:i/>
                <w:lang w:eastAsia="ko-KR"/>
              </w:rPr>
              <w:t>drx</w:t>
            </w:r>
            <w:proofErr w:type="spellEnd"/>
            <w:r w:rsidRPr="00805866">
              <w:rPr>
                <w:i/>
                <w:lang w:eastAsia="ko-KR"/>
              </w:rPr>
              <w:t>-HARQ-RTT-</w:t>
            </w:r>
            <w:proofErr w:type="spellStart"/>
            <w:r w:rsidRPr="00805866">
              <w:rPr>
                <w:i/>
                <w:lang w:eastAsia="ko-KR"/>
              </w:rPr>
              <w:t>TimerDL</w:t>
            </w:r>
            <w:proofErr w:type="spellEnd"/>
          </w:p>
          <w:p w14:paraId="36D6BB9D" w14:textId="77777777" w:rsidR="009864C2" w:rsidRDefault="0048736B" w:rsidP="00392A11">
            <w:pPr>
              <w:spacing w:after="120"/>
              <w:jc w:val="center"/>
              <w:rPr>
                <w:i/>
                <w:lang w:eastAsia="ko-KR"/>
              </w:rPr>
            </w:pPr>
            <w:r>
              <w:rPr>
                <w:i/>
                <w:lang w:eastAsia="ko-KR"/>
              </w:rPr>
              <w:t>(if HARQ is supported[3])</w:t>
            </w:r>
          </w:p>
          <w:p w14:paraId="49503E01" w14:textId="75F3924B" w:rsidR="0048736B" w:rsidRDefault="0048736B" w:rsidP="00392A11">
            <w:pPr>
              <w:spacing w:after="120"/>
              <w:jc w:val="center"/>
              <w:rPr>
                <w:lang w:eastAsia="zh-CN"/>
              </w:rPr>
            </w:pPr>
            <w:r>
              <w:rPr>
                <w:i/>
                <w:lang w:eastAsia="ko-KR"/>
              </w:rPr>
              <w:t>…</w:t>
            </w:r>
          </w:p>
        </w:tc>
        <w:tc>
          <w:tcPr>
            <w:tcW w:w="2445" w:type="dxa"/>
            <w:vAlign w:val="center"/>
          </w:tcPr>
          <w:p w14:paraId="73575E84" w14:textId="77777777" w:rsidR="00DE6DC0" w:rsidRDefault="00DE6DC0" w:rsidP="00392A11">
            <w:pPr>
              <w:spacing w:after="120"/>
              <w:ind w:firstLine="420"/>
              <w:rPr>
                <w:bCs/>
                <w:lang w:eastAsia="ko-KR"/>
              </w:rPr>
            </w:pPr>
            <w:r w:rsidRPr="005E10AB">
              <w:rPr>
                <w:bCs/>
                <w:i/>
                <w:lang w:eastAsia="ko-KR"/>
              </w:rPr>
              <w:t>t-Reassembly</w:t>
            </w:r>
            <w:r>
              <w:rPr>
                <w:bCs/>
                <w:i/>
                <w:lang w:eastAsia="ko-KR"/>
              </w:rPr>
              <w:t xml:space="preserve"> </w:t>
            </w:r>
          </w:p>
          <w:p w14:paraId="03DB7B2E" w14:textId="77777777" w:rsidR="00DE6DC0" w:rsidRDefault="00DE6DC0" w:rsidP="00392A11">
            <w:pPr>
              <w:spacing w:after="120"/>
              <w:ind w:firstLine="420"/>
              <w:rPr>
                <w:i/>
              </w:rPr>
            </w:pPr>
            <w:r w:rsidRPr="005E10AB">
              <w:rPr>
                <w:i/>
              </w:rPr>
              <w:t>t-</w:t>
            </w:r>
            <w:proofErr w:type="spellStart"/>
            <w:r w:rsidRPr="005E10AB">
              <w:rPr>
                <w:i/>
              </w:rPr>
              <w:t>PollRetransmit</w:t>
            </w:r>
            <w:proofErr w:type="spellEnd"/>
            <w:r>
              <w:rPr>
                <w:i/>
              </w:rPr>
              <w:t xml:space="preserve"> </w:t>
            </w:r>
          </w:p>
          <w:p w14:paraId="697FE6CF" w14:textId="77777777" w:rsidR="00DE6DC0" w:rsidRDefault="00DE6DC0" w:rsidP="00392A11">
            <w:pPr>
              <w:spacing w:after="120"/>
              <w:ind w:firstLine="420"/>
              <w:rPr>
                <w:lang w:eastAsia="zh-CN"/>
              </w:rPr>
            </w:pPr>
            <w:r w:rsidRPr="005E10AB">
              <w:rPr>
                <w:i/>
              </w:rPr>
              <w:t>t-</w:t>
            </w:r>
            <w:proofErr w:type="spellStart"/>
            <w:r w:rsidRPr="005E10AB">
              <w:rPr>
                <w:i/>
              </w:rPr>
              <w:t>StatusProhibit</w:t>
            </w:r>
            <w:proofErr w:type="spellEnd"/>
            <w:r w:rsidDel="00DE6DC0">
              <w:rPr>
                <w:lang w:eastAsia="zh-CN"/>
              </w:rPr>
              <w:t xml:space="preserve"> </w:t>
            </w:r>
          </w:p>
          <w:p w14:paraId="26677831" w14:textId="4BDFAFD3" w:rsidR="00F65C67" w:rsidRDefault="00F65C67" w:rsidP="00F65C67">
            <w:pPr>
              <w:spacing w:after="120"/>
              <w:ind w:firstLine="420"/>
              <w:jc w:val="center"/>
              <w:rPr>
                <w:lang w:eastAsia="zh-CN"/>
              </w:rPr>
            </w:pPr>
            <w:r>
              <w:rPr>
                <w:lang w:eastAsia="zh-CN"/>
              </w:rPr>
              <w:t>…</w:t>
            </w:r>
          </w:p>
        </w:tc>
        <w:tc>
          <w:tcPr>
            <w:tcW w:w="2446" w:type="dxa"/>
            <w:vAlign w:val="center"/>
          </w:tcPr>
          <w:p w14:paraId="6AB8A701" w14:textId="77777777" w:rsidR="00DE6DC0" w:rsidRDefault="00DE6DC0" w:rsidP="00392A11">
            <w:pPr>
              <w:spacing w:after="120"/>
              <w:jc w:val="center"/>
              <w:rPr>
                <w:i/>
                <w:lang w:eastAsia="ko-KR"/>
              </w:rPr>
            </w:pPr>
            <w:r w:rsidRPr="00C37544">
              <w:rPr>
                <w:i/>
                <w:lang w:eastAsia="zh-TW"/>
              </w:rPr>
              <w:t>t-R</w:t>
            </w:r>
            <w:r w:rsidRPr="00C37544">
              <w:rPr>
                <w:i/>
                <w:lang w:eastAsia="ko-KR"/>
              </w:rPr>
              <w:t>eordering</w:t>
            </w:r>
          </w:p>
          <w:p w14:paraId="4CA258AF" w14:textId="77777777" w:rsidR="00DE6DC0" w:rsidRDefault="00DE6DC0" w:rsidP="00392A11">
            <w:pPr>
              <w:spacing w:after="120"/>
              <w:jc w:val="center"/>
              <w:rPr>
                <w:i/>
                <w:lang w:eastAsia="ko-KR"/>
              </w:rPr>
            </w:pPr>
            <w:r>
              <w:rPr>
                <w:i/>
                <w:lang w:eastAsia="ko-KR"/>
              </w:rPr>
              <w:t>(if HARQ is supported[3])</w:t>
            </w:r>
          </w:p>
          <w:p w14:paraId="6A7AC2BE" w14:textId="490F42BB" w:rsidR="00F65C67" w:rsidRDefault="00F65C67" w:rsidP="00392A11">
            <w:pPr>
              <w:spacing w:after="120"/>
              <w:jc w:val="center"/>
              <w:rPr>
                <w:lang w:eastAsia="zh-CN"/>
              </w:rPr>
            </w:pPr>
            <w:r>
              <w:rPr>
                <w:i/>
                <w:lang w:eastAsia="ko-KR"/>
              </w:rPr>
              <w:t>…</w:t>
            </w:r>
          </w:p>
        </w:tc>
        <w:tc>
          <w:tcPr>
            <w:tcW w:w="2294" w:type="dxa"/>
          </w:tcPr>
          <w:p w14:paraId="7D59F8B7" w14:textId="138718A8" w:rsidR="0048736B" w:rsidRDefault="00F65C67" w:rsidP="00392A11">
            <w:pPr>
              <w:spacing w:after="120"/>
              <w:ind w:firstLine="420"/>
              <w:rPr>
                <w:rFonts w:hint="eastAsia"/>
                <w:bCs/>
                <w:i/>
                <w:lang w:eastAsia="zh-CN"/>
              </w:rPr>
            </w:pPr>
            <w:r>
              <w:rPr>
                <w:rFonts w:hint="eastAsia"/>
                <w:bCs/>
                <w:i/>
                <w:lang w:eastAsia="zh-CN"/>
              </w:rPr>
              <w:t>T300</w:t>
            </w:r>
          </w:p>
          <w:p w14:paraId="3C00B7BA" w14:textId="6666FCA2" w:rsidR="00DE6DC0" w:rsidRPr="00392A11" w:rsidRDefault="00DE6DC0" w:rsidP="00392A11">
            <w:pPr>
              <w:spacing w:after="120"/>
              <w:ind w:firstLine="420"/>
              <w:rPr>
                <w:bCs/>
                <w:i/>
                <w:lang w:eastAsia="ko-KR"/>
              </w:rPr>
            </w:pPr>
            <w:r w:rsidRPr="00392A11">
              <w:rPr>
                <w:bCs/>
                <w:i/>
                <w:lang w:eastAsia="ko-KR"/>
              </w:rPr>
              <w:t>T310</w:t>
            </w:r>
            <w:r w:rsidR="0048736B">
              <w:rPr>
                <w:bCs/>
                <w:i/>
                <w:lang w:eastAsia="ko-KR"/>
              </w:rPr>
              <w:t xml:space="preserve"> </w:t>
            </w:r>
          </w:p>
          <w:p w14:paraId="17F6BA55" w14:textId="77777777" w:rsidR="00DE6DC0" w:rsidRDefault="00DE6DC0" w:rsidP="00392A11">
            <w:pPr>
              <w:spacing w:after="120"/>
              <w:ind w:firstLine="420"/>
              <w:rPr>
                <w:bCs/>
                <w:i/>
                <w:lang w:eastAsia="ko-KR"/>
              </w:rPr>
            </w:pPr>
            <w:r w:rsidRPr="00392A11">
              <w:rPr>
                <w:bCs/>
                <w:i/>
                <w:lang w:eastAsia="ko-KR"/>
              </w:rPr>
              <w:t>T311</w:t>
            </w:r>
            <w:r w:rsidR="0048736B">
              <w:rPr>
                <w:bCs/>
                <w:i/>
                <w:lang w:eastAsia="ko-KR"/>
              </w:rPr>
              <w:t xml:space="preserve"> </w:t>
            </w:r>
          </w:p>
          <w:p w14:paraId="22CE7C62" w14:textId="7F0CE808" w:rsidR="0048736B" w:rsidRDefault="0048736B" w:rsidP="00392A11">
            <w:pPr>
              <w:spacing w:after="120"/>
              <w:ind w:firstLine="420"/>
              <w:rPr>
                <w:lang w:eastAsia="zh-CN"/>
              </w:rPr>
            </w:pPr>
            <w:r>
              <w:rPr>
                <w:bCs/>
                <w:i/>
                <w:lang w:eastAsia="ko-KR"/>
              </w:rPr>
              <w:t>…</w:t>
            </w:r>
          </w:p>
        </w:tc>
      </w:tr>
    </w:tbl>
    <w:p w14:paraId="66352585" w14:textId="6F940549" w:rsidR="002B24FA" w:rsidRDefault="002B24FA" w:rsidP="00392A11">
      <w:pPr>
        <w:spacing w:beforeLines="100" w:before="240" w:after="240"/>
        <w:rPr>
          <w:b/>
          <w:lang w:eastAsia="zh-CN"/>
        </w:rPr>
      </w:pPr>
      <w:bookmarkStart w:id="16" w:name="OLE_LINK95"/>
      <w:bookmarkStart w:id="17" w:name="OLE_LINK96"/>
      <w:bookmarkStart w:id="18" w:name="OLE_LINK103"/>
      <w:bookmarkStart w:id="19" w:name="OLE_LINK104"/>
      <w:r>
        <w:rPr>
          <w:rFonts w:hint="eastAsia"/>
          <w:b/>
          <w:lang w:eastAsia="zh-CN"/>
        </w:rPr>
        <w:t xml:space="preserve">Proposal 1: </w:t>
      </w:r>
      <w:r w:rsidR="00C70710">
        <w:rPr>
          <w:b/>
          <w:lang w:eastAsia="zh-CN"/>
        </w:rPr>
        <w:t xml:space="preserve">RAN2 to consider extension for timers </w:t>
      </w:r>
      <w:r w:rsidR="00F65C67">
        <w:rPr>
          <w:b/>
          <w:lang w:eastAsia="zh-CN"/>
        </w:rPr>
        <w:t>cover</w:t>
      </w:r>
      <w:r w:rsidR="00C70710">
        <w:rPr>
          <w:b/>
          <w:lang w:eastAsia="zh-CN"/>
        </w:rPr>
        <w:t>ing</w:t>
      </w:r>
      <w:r>
        <w:rPr>
          <w:b/>
          <w:lang w:eastAsia="zh-CN"/>
        </w:rPr>
        <w:t xml:space="preserve"> RTD(s) in NTN.</w:t>
      </w:r>
    </w:p>
    <w:bookmarkEnd w:id="12"/>
    <w:bookmarkEnd w:id="13"/>
    <w:bookmarkEnd w:id="14"/>
    <w:bookmarkEnd w:id="15"/>
    <w:bookmarkEnd w:id="16"/>
    <w:bookmarkEnd w:id="17"/>
    <w:bookmarkEnd w:id="18"/>
    <w:bookmarkEnd w:id="19"/>
    <w:p w14:paraId="038F55BC" w14:textId="7FDBDBA7" w:rsidR="00964369" w:rsidRPr="00F65C67" w:rsidRDefault="00392A11" w:rsidP="00392A11">
      <w:pPr>
        <w:spacing w:beforeLines="150" w:before="360" w:after="240"/>
        <w:rPr>
          <w:u w:val="single"/>
          <w:lang w:eastAsia="zh-CN"/>
        </w:rPr>
      </w:pPr>
      <w:r w:rsidRPr="00F65C67">
        <w:rPr>
          <w:b/>
          <w:u w:val="single"/>
          <w:lang w:eastAsia="zh-CN"/>
        </w:rPr>
        <w:t xml:space="preserve">Type </w:t>
      </w:r>
      <w:r w:rsidR="0048736B" w:rsidRPr="00F65C67">
        <w:rPr>
          <w:b/>
          <w:u w:val="single"/>
          <w:lang w:eastAsia="zh-CN"/>
        </w:rPr>
        <w:t>2:</w:t>
      </w:r>
      <w:r w:rsidR="002B24FA" w:rsidRPr="00F65C67">
        <w:rPr>
          <w:b/>
          <w:u w:val="single"/>
          <w:lang w:eastAsia="zh-CN"/>
        </w:rPr>
        <w:t xml:space="preserve"> Timer</w:t>
      </w:r>
      <w:r w:rsidRPr="00F65C67">
        <w:rPr>
          <w:b/>
          <w:u w:val="single"/>
          <w:lang w:eastAsia="zh-CN"/>
        </w:rPr>
        <w:t>s using to control monitoring of PDCCH</w:t>
      </w:r>
      <w:r w:rsidR="0048736B" w:rsidRPr="00F65C67">
        <w:rPr>
          <w:b/>
          <w:u w:val="single"/>
          <w:lang w:eastAsia="zh-CN"/>
        </w:rPr>
        <w:t xml:space="preserve">. </w:t>
      </w:r>
    </w:p>
    <w:p w14:paraId="0427AF93" w14:textId="7124C156" w:rsidR="00690487" w:rsidRDefault="0048736B" w:rsidP="002E0830">
      <w:pPr>
        <w:spacing w:beforeLines="100" w:before="240" w:after="120"/>
        <w:rPr>
          <w:lang w:eastAsia="zh-CN"/>
        </w:rPr>
      </w:pPr>
      <w:r>
        <w:rPr>
          <w:rFonts w:hint="eastAsia"/>
          <w:lang w:eastAsia="zh-CN"/>
        </w:rPr>
        <w:lastRenderedPageBreak/>
        <w:t>This kind of timers</w:t>
      </w:r>
      <w:r>
        <w:rPr>
          <w:lang w:eastAsia="zh-CN"/>
        </w:rPr>
        <w:t xml:space="preserve"> </w:t>
      </w:r>
      <w:r w:rsidR="00690487">
        <w:rPr>
          <w:lang w:eastAsia="zh-CN"/>
        </w:rPr>
        <w:t xml:space="preserve">(most of them are MAC timers) </w:t>
      </w:r>
      <w:r>
        <w:rPr>
          <w:lang w:eastAsia="zh-CN"/>
        </w:rPr>
        <w:t xml:space="preserve">are used to </w:t>
      </w:r>
      <w:r w:rsidR="00F65C67">
        <w:rPr>
          <w:lang w:eastAsia="zh-CN"/>
        </w:rPr>
        <w:t xml:space="preserve">control the UE to monitor the PDCCH. During the timers are running, the </w:t>
      </w:r>
      <w:proofErr w:type="spellStart"/>
      <w:r w:rsidR="00F65C67">
        <w:rPr>
          <w:lang w:eastAsia="zh-CN"/>
        </w:rPr>
        <w:t>gNB</w:t>
      </w:r>
      <w:proofErr w:type="spellEnd"/>
      <w:r w:rsidR="00F65C67">
        <w:rPr>
          <w:lang w:eastAsia="zh-CN"/>
        </w:rPr>
        <w:t xml:space="preserve"> ha</w:t>
      </w:r>
      <w:r w:rsidR="00690487">
        <w:rPr>
          <w:lang w:eastAsia="zh-CN"/>
        </w:rPr>
        <w:t>s</w:t>
      </w:r>
      <w:r w:rsidR="00F65C67">
        <w:rPr>
          <w:lang w:eastAsia="zh-CN"/>
        </w:rPr>
        <w:t xml:space="preserve"> opportunities to schedule the UE via PDCCH.</w:t>
      </w:r>
      <w:r>
        <w:rPr>
          <w:lang w:eastAsia="zh-CN"/>
        </w:rPr>
        <w:t xml:space="preserve"> </w:t>
      </w:r>
      <w:r w:rsidR="00690487">
        <w:rPr>
          <w:lang w:eastAsia="zh-CN"/>
        </w:rPr>
        <w:t xml:space="preserve">The maximum value of this kind of timers mainly depends on SCS (slot length, symbol length, etc.). If there is no change on SCS in NTN, seems no need to extend this kind of timers. </w:t>
      </w:r>
    </w:p>
    <w:p w14:paraId="3D2874E7" w14:textId="2A19F49C" w:rsidR="00690487" w:rsidRDefault="00690487" w:rsidP="002E0830">
      <w:pPr>
        <w:spacing w:beforeLines="100" w:before="240" w:after="120"/>
        <w:rPr>
          <w:lang w:eastAsia="zh-CN"/>
        </w:rPr>
      </w:pPr>
      <w:r>
        <w:rPr>
          <w:rFonts w:hint="eastAsia"/>
          <w:lang w:eastAsia="zh-CN"/>
        </w:rPr>
        <w:t xml:space="preserve">But due to </w:t>
      </w:r>
      <w:r>
        <w:rPr>
          <w:lang w:eastAsia="zh-CN"/>
        </w:rPr>
        <w:t>the long RTD in NTN, the triggering/starting point of these timers may need to be changed. For example:</w:t>
      </w:r>
    </w:p>
    <w:p w14:paraId="40C9BB98" w14:textId="7DA6D8C8" w:rsidR="00690487" w:rsidRDefault="00690487" w:rsidP="00C70710">
      <w:pPr>
        <w:pStyle w:val="a7"/>
        <w:numPr>
          <w:ilvl w:val="0"/>
          <w:numId w:val="31"/>
        </w:numPr>
        <w:spacing w:beforeLines="100" w:before="240" w:after="120"/>
        <w:ind w:firstLineChars="0"/>
        <w:rPr>
          <w:lang w:eastAsia="zh-CN"/>
        </w:rPr>
      </w:pPr>
      <w:r w:rsidRPr="00C70710">
        <w:rPr>
          <w:u w:val="single"/>
          <w:lang w:eastAsia="zh-CN"/>
        </w:rPr>
        <w:t>RAR window (not a timer but very similar):</w:t>
      </w:r>
      <w:r>
        <w:rPr>
          <w:lang w:eastAsia="zh-CN"/>
        </w:rPr>
        <w:t xml:space="preserve"> The UE needs to monitor </w:t>
      </w:r>
      <w:r w:rsidR="00C70710">
        <w:rPr>
          <w:lang w:eastAsia="zh-CN"/>
        </w:rPr>
        <w:t xml:space="preserve">PDCCH for </w:t>
      </w:r>
      <w:r>
        <w:rPr>
          <w:lang w:eastAsia="zh-CN"/>
        </w:rPr>
        <w:t xml:space="preserve">RAR within the window after preamble transmission. </w:t>
      </w:r>
      <w:r w:rsidR="00C70710">
        <w:rPr>
          <w:lang w:eastAsia="zh-CN"/>
        </w:rPr>
        <w:t>Due to long RTD in NTN, the offset between preamble transmission and the first possible PDCCH occasion (starting of RAR window) is longer.</w:t>
      </w:r>
    </w:p>
    <w:p w14:paraId="3B344112" w14:textId="406A966B" w:rsidR="0048736B" w:rsidRDefault="00C70710" w:rsidP="002E0830">
      <w:pPr>
        <w:spacing w:beforeLines="100" w:before="240" w:after="120"/>
        <w:rPr>
          <w:i/>
          <w:lang w:eastAsia="ko-KR"/>
        </w:rPr>
      </w:pPr>
      <w:r>
        <w:rPr>
          <w:lang w:eastAsia="ko-KR"/>
        </w:rPr>
        <w:t>C</w:t>
      </w:r>
      <w:r w:rsidR="005A5E58">
        <w:rPr>
          <w:lang w:eastAsia="ko-KR"/>
        </w:rPr>
        <w:t>onsidering the RTD is enlarged, UE doesn’t have to start th</w:t>
      </w:r>
      <w:r>
        <w:rPr>
          <w:lang w:eastAsia="ko-KR"/>
        </w:rPr>
        <w:t>is kind of</w:t>
      </w:r>
      <w:r w:rsidR="005A5E58">
        <w:rPr>
          <w:lang w:eastAsia="ko-KR"/>
        </w:rPr>
        <w:t xml:space="preserve"> timers right away but can wait for a suitable time </w:t>
      </w:r>
      <w:r>
        <w:rPr>
          <w:lang w:eastAsia="ko-KR"/>
        </w:rPr>
        <w:t xml:space="preserve">(to cover RTD) </w:t>
      </w:r>
      <w:r w:rsidR="005A5E58">
        <w:rPr>
          <w:lang w:eastAsia="ko-KR"/>
        </w:rPr>
        <w:t>before start</w:t>
      </w:r>
      <w:r>
        <w:rPr>
          <w:lang w:eastAsia="ko-KR"/>
        </w:rPr>
        <w:t>ing</w:t>
      </w:r>
      <w:r w:rsidR="005A5E58">
        <w:rPr>
          <w:lang w:eastAsia="ko-KR"/>
        </w:rPr>
        <w:t xml:space="preserve"> the timers. In other words, an appropriate offset is needed before the starting point of the timers. </w:t>
      </w:r>
    </w:p>
    <w:p w14:paraId="428A541E" w14:textId="3F56F408" w:rsidR="00C70710" w:rsidRPr="00392A11" w:rsidRDefault="00C70710" w:rsidP="00C70710">
      <w:pPr>
        <w:spacing w:after="240"/>
        <w:jc w:val="center"/>
        <w:rPr>
          <w:b/>
          <w:lang w:eastAsia="zh-CN"/>
        </w:rPr>
      </w:pPr>
      <w:r w:rsidRPr="00392A11">
        <w:rPr>
          <w:b/>
          <w:lang w:eastAsia="zh-CN"/>
        </w:rPr>
        <w:t xml:space="preserve">Table </w:t>
      </w:r>
      <w:r>
        <w:rPr>
          <w:b/>
          <w:lang w:eastAsia="zh-CN"/>
        </w:rPr>
        <w:t>2</w:t>
      </w:r>
      <w:r w:rsidRPr="00392A11">
        <w:rPr>
          <w:b/>
          <w:lang w:eastAsia="zh-CN"/>
        </w:rPr>
        <w:t xml:space="preserve">: Timers needing </w:t>
      </w:r>
      <w:r>
        <w:rPr>
          <w:b/>
          <w:lang w:eastAsia="zh-CN"/>
        </w:rPr>
        <w:t>offset before starting</w:t>
      </w:r>
    </w:p>
    <w:tbl>
      <w:tblPr>
        <w:tblStyle w:val="a9"/>
        <w:tblW w:w="0" w:type="auto"/>
        <w:jc w:val="center"/>
        <w:tblLook w:val="04A0" w:firstRow="1" w:lastRow="0" w:firstColumn="1" w:lastColumn="0" w:noHBand="0" w:noVBand="1"/>
      </w:tblPr>
      <w:tblGrid>
        <w:gridCol w:w="3964"/>
        <w:gridCol w:w="1701"/>
        <w:gridCol w:w="1843"/>
        <w:gridCol w:w="2123"/>
      </w:tblGrid>
      <w:tr w:rsidR="00C70710" w14:paraId="5EA77F8C" w14:textId="77777777" w:rsidTr="00C70710">
        <w:trPr>
          <w:jc w:val="center"/>
        </w:trPr>
        <w:tc>
          <w:tcPr>
            <w:tcW w:w="3964" w:type="dxa"/>
            <w:vAlign w:val="center"/>
          </w:tcPr>
          <w:p w14:paraId="4FC9D8FE" w14:textId="77777777" w:rsidR="00C70710" w:rsidRDefault="00C70710" w:rsidP="00C66B5F">
            <w:pPr>
              <w:spacing w:after="120"/>
              <w:jc w:val="center"/>
              <w:rPr>
                <w:lang w:eastAsia="zh-CN"/>
              </w:rPr>
            </w:pPr>
            <w:r>
              <w:rPr>
                <w:rFonts w:hint="eastAsia"/>
                <w:lang w:eastAsia="zh-CN"/>
              </w:rPr>
              <w:t>MAC timers</w:t>
            </w:r>
          </w:p>
        </w:tc>
        <w:tc>
          <w:tcPr>
            <w:tcW w:w="1701" w:type="dxa"/>
            <w:vAlign w:val="center"/>
          </w:tcPr>
          <w:p w14:paraId="0D9656CD" w14:textId="77777777" w:rsidR="00C70710" w:rsidRDefault="00C70710" w:rsidP="00C66B5F">
            <w:pPr>
              <w:spacing w:after="120"/>
              <w:jc w:val="center"/>
              <w:rPr>
                <w:lang w:eastAsia="zh-CN"/>
              </w:rPr>
            </w:pPr>
            <w:r>
              <w:rPr>
                <w:rFonts w:hint="eastAsia"/>
                <w:lang w:eastAsia="zh-CN"/>
              </w:rPr>
              <w:t>RLC timers</w:t>
            </w:r>
          </w:p>
        </w:tc>
        <w:tc>
          <w:tcPr>
            <w:tcW w:w="1843" w:type="dxa"/>
            <w:vAlign w:val="center"/>
          </w:tcPr>
          <w:p w14:paraId="5B8CB7BC" w14:textId="77777777" w:rsidR="00C70710" w:rsidRDefault="00C70710" w:rsidP="00C66B5F">
            <w:pPr>
              <w:spacing w:after="120"/>
              <w:jc w:val="center"/>
              <w:rPr>
                <w:lang w:eastAsia="zh-CN"/>
              </w:rPr>
            </w:pPr>
            <w:r>
              <w:rPr>
                <w:rFonts w:hint="eastAsia"/>
                <w:lang w:eastAsia="zh-CN"/>
              </w:rPr>
              <w:t>PDCP timers</w:t>
            </w:r>
          </w:p>
        </w:tc>
        <w:tc>
          <w:tcPr>
            <w:tcW w:w="2123" w:type="dxa"/>
          </w:tcPr>
          <w:p w14:paraId="40718927" w14:textId="77777777" w:rsidR="00C70710" w:rsidRDefault="00C70710" w:rsidP="00C66B5F">
            <w:pPr>
              <w:spacing w:after="120"/>
              <w:jc w:val="center"/>
              <w:rPr>
                <w:lang w:eastAsia="zh-CN"/>
              </w:rPr>
            </w:pPr>
            <w:r>
              <w:rPr>
                <w:rFonts w:hint="eastAsia"/>
                <w:lang w:eastAsia="zh-CN"/>
              </w:rPr>
              <w:t>RRC timers</w:t>
            </w:r>
          </w:p>
        </w:tc>
      </w:tr>
      <w:tr w:rsidR="00C70710" w14:paraId="067C54F9" w14:textId="77777777" w:rsidTr="00C70710">
        <w:trPr>
          <w:jc w:val="center"/>
        </w:trPr>
        <w:tc>
          <w:tcPr>
            <w:tcW w:w="3964" w:type="dxa"/>
            <w:vAlign w:val="center"/>
          </w:tcPr>
          <w:p w14:paraId="0E384E7E" w14:textId="2127FC69" w:rsidR="00C70710" w:rsidRDefault="00C70710" w:rsidP="00C66B5F">
            <w:pPr>
              <w:spacing w:after="120"/>
              <w:jc w:val="center"/>
              <w:rPr>
                <w:rFonts w:hint="eastAsia"/>
                <w:i/>
                <w:noProof/>
                <w:lang w:eastAsia="zh-CN"/>
              </w:rPr>
            </w:pPr>
            <w:r>
              <w:rPr>
                <w:rFonts w:hint="eastAsia"/>
                <w:i/>
                <w:noProof/>
                <w:lang w:eastAsia="zh-CN"/>
              </w:rPr>
              <w:t>RAR window</w:t>
            </w:r>
          </w:p>
          <w:p w14:paraId="6DC28E50" w14:textId="77777777" w:rsidR="00C70710" w:rsidRDefault="00C70710" w:rsidP="00C66B5F">
            <w:pPr>
              <w:spacing w:after="120"/>
              <w:jc w:val="center"/>
              <w:rPr>
                <w:i/>
                <w:noProof/>
                <w:lang w:eastAsia="ko-KR"/>
              </w:rPr>
            </w:pPr>
            <w:r w:rsidRPr="00C70710">
              <w:rPr>
                <w:i/>
                <w:noProof/>
                <w:lang w:eastAsia="ko-KR"/>
              </w:rPr>
              <w:t>configuredGrantTimer</w:t>
            </w:r>
          </w:p>
          <w:p w14:paraId="4CCE2D65" w14:textId="5BDA7C8F" w:rsidR="00C70710" w:rsidRDefault="00C70710" w:rsidP="00C66B5F">
            <w:pPr>
              <w:spacing w:after="120"/>
              <w:jc w:val="center"/>
              <w:rPr>
                <w:i/>
                <w:lang w:eastAsia="ko-KR"/>
              </w:rPr>
            </w:pPr>
            <w:proofErr w:type="spellStart"/>
            <w:r w:rsidRPr="00C70710">
              <w:rPr>
                <w:i/>
                <w:lang w:eastAsia="ko-KR"/>
              </w:rPr>
              <w:t>drx-RetransmissionTimerDL</w:t>
            </w:r>
            <w:proofErr w:type="spellEnd"/>
            <w:r>
              <w:rPr>
                <w:i/>
                <w:lang w:eastAsia="ko-KR"/>
              </w:rPr>
              <w:t>/UL</w:t>
            </w:r>
          </w:p>
          <w:p w14:paraId="1CB06531" w14:textId="77777777" w:rsidR="00C70710" w:rsidRDefault="00C70710" w:rsidP="00C66B5F">
            <w:pPr>
              <w:spacing w:after="120"/>
              <w:jc w:val="center"/>
              <w:rPr>
                <w:i/>
                <w:lang w:eastAsia="ko-KR"/>
              </w:rPr>
            </w:pPr>
            <w:r>
              <w:rPr>
                <w:i/>
                <w:lang w:eastAsia="ko-KR"/>
              </w:rPr>
              <w:t>(if HARQ is supported[3])</w:t>
            </w:r>
          </w:p>
          <w:p w14:paraId="3626D90D" w14:textId="77777777" w:rsidR="00C70710" w:rsidRDefault="00C70710" w:rsidP="00C66B5F">
            <w:pPr>
              <w:spacing w:after="120"/>
              <w:jc w:val="center"/>
              <w:rPr>
                <w:lang w:eastAsia="zh-CN"/>
              </w:rPr>
            </w:pPr>
            <w:r>
              <w:rPr>
                <w:i/>
                <w:lang w:eastAsia="ko-KR"/>
              </w:rPr>
              <w:t>…</w:t>
            </w:r>
          </w:p>
        </w:tc>
        <w:tc>
          <w:tcPr>
            <w:tcW w:w="1701" w:type="dxa"/>
            <w:vAlign w:val="center"/>
          </w:tcPr>
          <w:p w14:paraId="3157A35C" w14:textId="77777777" w:rsidR="00C70710" w:rsidRDefault="00C70710" w:rsidP="00C66B5F">
            <w:pPr>
              <w:spacing w:after="120"/>
              <w:ind w:firstLine="420"/>
              <w:jc w:val="center"/>
              <w:rPr>
                <w:lang w:eastAsia="zh-CN"/>
              </w:rPr>
            </w:pPr>
            <w:r>
              <w:rPr>
                <w:lang w:eastAsia="zh-CN"/>
              </w:rPr>
              <w:t>…</w:t>
            </w:r>
          </w:p>
        </w:tc>
        <w:tc>
          <w:tcPr>
            <w:tcW w:w="1843" w:type="dxa"/>
            <w:vAlign w:val="center"/>
          </w:tcPr>
          <w:p w14:paraId="593AEAB3" w14:textId="77777777" w:rsidR="00C70710" w:rsidRDefault="00C70710" w:rsidP="00C66B5F">
            <w:pPr>
              <w:spacing w:after="120"/>
              <w:jc w:val="center"/>
              <w:rPr>
                <w:lang w:eastAsia="zh-CN"/>
              </w:rPr>
            </w:pPr>
            <w:r>
              <w:rPr>
                <w:i/>
                <w:lang w:eastAsia="ko-KR"/>
              </w:rPr>
              <w:t>…</w:t>
            </w:r>
          </w:p>
        </w:tc>
        <w:tc>
          <w:tcPr>
            <w:tcW w:w="2123" w:type="dxa"/>
          </w:tcPr>
          <w:p w14:paraId="4700D871" w14:textId="77777777" w:rsidR="00C70710" w:rsidRDefault="00C70710" w:rsidP="00C70710">
            <w:pPr>
              <w:spacing w:after="120"/>
              <w:jc w:val="center"/>
              <w:rPr>
                <w:lang w:eastAsia="zh-CN"/>
              </w:rPr>
            </w:pPr>
            <w:r w:rsidRPr="00C70710">
              <w:rPr>
                <w:i/>
                <w:lang w:eastAsia="ko-KR"/>
              </w:rPr>
              <w:t>…</w:t>
            </w:r>
          </w:p>
        </w:tc>
      </w:tr>
    </w:tbl>
    <w:p w14:paraId="0BF4A547" w14:textId="385FE769" w:rsidR="00C70710" w:rsidRDefault="00C70710" w:rsidP="00C70710">
      <w:pPr>
        <w:spacing w:beforeLines="100" w:before="240" w:after="240"/>
        <w:rPr>
          <w:b/>
          <w:lang w:eastAsia="zh-CN"/>
        </w:rPr>
      </w:pPr>
      <w:bookmarkStart w:id="20" w:name="OLE_LINK101"/>
      <w:bookmarkStart w:id="21" w:name="OLE_LINK102"/>
      <w:r>
        <w:rPr>
          <w:b/>
          <w:lang w:eastAsia="zh-CN"/>
        </w:rPr>
        <w:t xml:space="preserve">Proposal </w:t>
      </w:r>
      <w:r>
        <w:rPr>
          <w:b/>
          <w:lang w:eastAsia="zh-CN"/>
        </w:rPr>
        <w:t>2</w:t>
      </w:r>
      <w:r>
        <w:rPr>
          <w:b/>
          <w:lang w:eastAsia="zh-CN"/>
        </w:rPr>
        <w:t xml:space="preserve">: RAN2 to consider </w:t>
      </w:r>
      <w:r>
        <w:rPr>
          <w:b/>
          <w:lang w:eastAsia="zh-CN"/>
        </w:rPr>
        <w:t xml:space="preserve">introducing offset </w:t>
      </w:r>
      <w:r>
        <w:rPr>
          <w:b/>
          <w:lang w:eastAsia="zh-CN"/>
        </w:rPr>
        <w:t xml:space="preserve">for timers </w:t>
      </w:r>
      <w:r>
        <w:rPr>
          <w:b/>
          <w:lang w:eastAsia="zh-CN"/>
        </w:rPr>
        <w:t>related to PDCCH monitoring</w:t>
      </w:r>
      <w:r>
        <w:rPr>
          <w:b/>
          <w:lang w:eastAsia="zh-CN"/>
        </w:rPr>
        <w:t xml:space="preserve"> in NTN.</w:t>
      </w:r>
    </w:p>
    <w:bookmarkEnd w:id="20"/>
    <w:bookmarkEnd w:id="21"/>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6878119B" w14:textId="03594C9E" w:rsidR="003E252C" w:rsidRDefault="00035A70" w:rsidP="003E252C">
      <w:pPr>
        <w:rPr>
          <w:lang w:val="en-US" w:eastAsia="zh-CN"/>
        </w:rPr>
      </w:pPr>
      <w:r>
        <w:rPr>
          <w:rFonts w:hint="eastAsia"/>
          <w:lang w:val="en-US" w:eastAsia="zh-CN"/>
        </w:rPr>
        <w:t xml:space="preserve">In this contribution, we </w:t>
      </w:r>
      <w:r w:rsidR="002A555A">
        <w:rPr>
          <w:lang w:val="en-US" w:eastAsia="zh-CN"/>
        </w:rPr>
        <w:t xml:space="preserve">discussed </w:t>
      </w:r>
      <w:r w:rsidR="00E27BFC">
        <w:t xml:space="preserve">the </w:t>
      </w:r>
      <w:r w:rsidR="00BE2263">
        <w:t xml:space="preserve">timer </w:t>
      </w:r>
      <w:r w:rsidR="00E27BFC">
        <w:t>impact</w:t>
      </w:r>
      <w:r w:rsidR="00BE2263">
        <w:t>s</w:t>
      </w:r>
      <w:r w:rsidR="00E27BFC">
        <w:t xml:space="preserve"> of </w:t>
      </w:r>
      <w:r w:rsidR="00E27BFC" w:rsidRPr="00A3051B">
        <w:t xml:space="preserve">high propagation delay </w:t>
      </w:r>
      <w:r w:rsidR="00E27BFC">
        <w:t xml:space="preserve">in </w:t>
      </w:r>
      <w:r w:rsidR="00E27BFC" w:rsidRPr="00390952">
        <w:t>Non Terrestrial Networ</w:t>
      </w:r>
      <w:r w:rsidR="00E27BFC">
        <w:t>k (NTN)</w:t>
      </w:r>
      <w:r w:rsidR="00964241">
        <w:rPr>
          <w:lang w:val="en-US" w:eastAsia="zh-CN"/>
        </w:rPr>
        <w:t xml:space="preserve">, and </w:t>
      </w:r>
      <w:r>
        <w:rPr>
          <w:rFonts w:hint="eastAsia"/>
          <w:lang w:val="en-US" w:eastAsia="zh-CN"/>
        </w:rPr>
        <w:t xml:space="preserve">we get the following </w:t>
      </w:r>
      <w:r w:rsidR="0067313F">
        <w:rPr>
          <w:lang w:val="en-US" w:eastAsia="zh-CN"/>
        </w:rPr>
        <w:t>proposal</w:t>
      </w:r>
      <w:r w:rsidR="00E44657">
        <w:rPr>
          <w:lang w:val="en-US" w:eastAsia="zh-CN"/>
        </w:rPr>
        <w:t>s</w:t>
      </w:r>
      <w:r>
        <w:rPr>
          <w:rFonts w:hint="eastAsia"/>
          <w:lang w:val="en-US" w:eastAsia="zh-CN"/>
        </w:rPr>
        <w:t>:</w:t>
      </w:r>
    </w:p>
    <w:bookmarkEnd w:id="2"/>
    <w:p w14:paraId="629D3E01" w14:textId="77777777" w:rsidR="00C70710" w:rsidRDefault="00C70710" w:rsidP="00C70710">
      <w:pPr>
        <w:spacing w:beforeLines="100" w:before="240" w:after="240"/>
        <w:rPr>
          <w:b/>
          <w:lang w:eastAsia="zh-CN"/>
        </w:rPr>
      </w:pPr>
      <w:r>
        <w:rPr>
          <w:rFonts w:hint="eastAsia"/>
          <w:b/>
          <w:lang w:eastAsia="zh-CN"/>
        </w:rPr>
        <w:t xml:space="preserve">Proposal 1: </w:t>
      </w:r>
      <w:r>
        <w:rPr>
          <w:b/>
          <w:lang w:eastAsia="zh-CN"/>
        </w:rPr>
        <w:t>RAN2 to consider extension for timers covering RTD(s) in NTN.</w:t>
      </w:r>
    </w:p>
    <w:p w14:paraId="3E546DEE" w14:textId="77777777" w:rsidR="00C70710" w:rsidRDefault="00C70710" w:rsidP="00C70710">
      <w:pPr>
        <w:spacing w:beforeLines="100" w:before="240" w:after="240"/>
        <w:rPr>
          <w:b/>
          <w:lang w:eastAsia="zh-CN"/>
        </w:rPr>
      </w:pPr>
      <w:r>
        <w:rPr>
          <w:b/>
          <w:lang w:eastAsia="zh-CN"/>
        </w:rPr>
        <w:t>Proposal 1: RAN2 to consider extension for timers covering RTD(s) in NTN.</w:t>
      </w:r>
    </w:p>
    <w:p w14:paraId="34E976D5" w14:textId="77777777" w:rsidR="00866525" w:rsidRDefault="00866525" w:rsidP="00866525">
      <w:pPr>
        <w:pStyle w:val="1"/>
        <w:rPr>
          <w:lang w:eastAsia="zh-CN"/>
        </w:rPr>
      </w:pPr>
      <w:r>
        <w:rPr>
          <w:rFonts w:hint="eastAsia"/>
          <w:lang w:eastAsia="zh-CN"/>
        </w:rPr>
        <w:t>References</w:t>
      </w:r>
    </w:p>
    <w:p w14:paraId="7B80A89C" w14:textId="77777777" w:rsidR="00E16156" w:rsidRDefault="00E16156" w:rsidP="00E16156">
      <w:pPr>
        <w:rPr>
          <w:lang w:eastAsia="zh-CN"/>
        </w:rPr>
      </w:pPr>
      <w:r>
        <w:rPr>
          <w:lang w:eastAsia="zh-CN"/>
        </w:rPr>
        <w:t>[1]</w:t>
      </w:r>
      <w:r>
        <w:rPr>
          <w:lang w:eastAsia="zh-CN"/>
        </w:rPr>
        <w:tab/>
      </w:r>
      <w:r>
        <w:rPr>
          <w:lang w:eastAsia="zh-CN"/>
        </w:rPr>
        <w:tab/>
      </w:r>
      <w:bookmarkStart w:id="22" w:name="_Toc423020280"/>
      <w:bookmarkEnd w:id="22"/>
      <w:r w:rsidRPr="00563160">
        <w:rPr>
          <w:lang w:eastAsia="zh-CN"/>
        </w:rPr>
        <w:t>RP-181370</w:t>
      </w:r>
      <w:r w:rsidRPr="005E7AE2">
        <w:rPr>
          <w:lang w:eastAsia="zh-CN"/>
        </w:rPr>
        <w:t xml:space="preserve">, </w:t>
      </w:r>
      <w:r w:rsidRPr="00563160">
        <w:rPr>
          <w:lang w:eastAsia="zh-CN"/>
        </w:rPr>
        <w:t>Study on solutions evaluation for NR to support Non Terrestrial Network</w:t>
      </w:r>
      <w:r w:rsidRPr="005E7AE2">
        <w:rPr>
          <w:lang w:eastAsia="zh-CN"/>
        </w:rPr>
        <w:t>.</w:t>
      </w:r>
    </w:p>
    <w:p w14:paraId="11D163B5" w14:textId="77777777" w:rsidR="00E16156" w:rsidRDefault="00E16156" w:rsidP="00E16156">
      <w:pPr>
        <w:rPr>
          <w:lang w:eastAsia="zh-CN"/>
        </w:rPr>
      </w:pPr>
      <w:r>
        <w:rPr>
          <w:lang w:eastAsia="zh-CN"/>
        </w:rPr>
        <w:t>[2]</w:t>
      </w:r>
      <w:r>
        <w:rPr>
          <w:lang w:eastAsia="zh-CN"/>
        </w:rPr>
        <w:tab/>
      </w:r>
      <w:r>
        <w:rPr>
          <w:lang w:eastAsia="zh-CN"/>
        </w:rPr>
        <w:tab/>
        <w:t>TR 38.811</w:t>
      </w:r>
      <w:r w:rsidRPr="005E7AE2">
        <w:rPr>
          <w:lang w:eastAsia="zh-CN"/>
        </w:rPr>
        <w:t xml:space="preserve">, </w:t>
      </w:r>
      <w:r w:rsidRPr="007840DB">
        <w:rPr>
          <w:rFonts w:hint="eastAsia"/>
          <w:lang w:eastAsia="ja-JP"/>
        </w:rPr>
        <w:t xml:space="preserve">Study on </w:t>
      </w:r>
      <w:r w:rsidRPr="007840DB">
        <w:t xml:space="preserve">New Radio </w:t>
      </w:r>
      <w:r w:rsidRPr="007840DB">
        <w:rPr>
          <w:rFonts w:hint="eastAsia"/>
          <w:lang w:eastAsia="ja-JP"/>
        </w:rPr>
        <w:t xml:space="preserve">(NR) </w:t>
      </w:r>
      <w:r>
        <w:rPr>
          <w:lang w:eastAsia="ja-JP"/>
        </w:rPr>
        <w:t>to support non terrestrial networks</w:t>
      </w:r>
      <w:r w:rsidRPr="005E7AE2">
        <w:rPr>
          <w:lang w:eastAsia="zh-CN"/>
        </w:rPr>
        <w:t>.</w:t>
      </w:r>
    </w:p>
    <w:p w14:paraId="005A6AFE" w14:textId="4A3CDDAD" w:rsidR="00BE2263" w:rsidRDefault="00BE2263" w:rsidP="00E16156">
      <w:pPr>
        <w:rPr>
          <w:lang w:eastAsia="zh-CN"/>
        </w:rPr>
      </w:pPr>
      <w:r>
        <w:rPr>
          <w:lang w:eastAsia="zh-CN"/>
        </w:rPr>
        <w:t>[3]</w:t>
      </w:r>
      <w:r>
        <w:rPr>
          <w:lang w:eastAsia="zh-CN"/>
        </w:rPr>
        <w:tab/>
      </w:r>
      <w:r>
        <w:rPr>
          <w:lang w:eastAsia="zh-CN"/>
        </w:rPr>
        <w:tab/>
      </w:r>
      <w:r w:rsidR="00C70710" w:rsidRPr="00C70710">
        <w:rPr>
          <w:lang w:eastAsia="zh-CN"/>
        </w:rPr>
        <w:t>R2-1818247</w:t>
      </w:r>
      <w:r>
        <w:rPr>
          <w:lang w:eastAsia="zh-CN"/>
        </w:rPr>
        <w:t>,</w:t>
      </w:r>
      <w:r w:rsidR="00C70710">
        <w:rPr>
          <w:lang w:eastAsia="zh-CN"/>
        </w:rPr>
        <w:t xml:space="preserve"> </w:t>
      </w:r>
      <w:proofErr w:type="gramStart"/>
      <w:r w:rsidR="00C70710">
        <w:rPr>
          <w:lang w:eastAsia="zh-CN"/>
        </w:rPr>
        <w:t>F</w:t>
      </w:r>
      <w:r w:rsidR="00C70710" w:rsidRPr="00C70710">
        <w:rPr>
          <w:lang w:eastAsia="zh-CN"/>
        </w:rPr>
        <w:t>urther</w:t>
      </w:r>
      <w:proofErr w:type="gramEnd"/>
      <w:r w:rsidR="00C70710" w:rsidRPr="00C70710">
        <w:rPr>
          <w:lang w:eastAsia="zh-CN"/>
        </w:rPr>
        <w:t xml:space="preserve"> discussion on MAC impacts in NTN</w:t>
      </w:r>
      <w:r>
        <w:rPr>
          <w:lang w:eastAsia="zh-CN"/>
        </w:rPr>
        <w:t xml:space="preserve">, Huawei, </w:t>
      </w:r>
      <w:proofErr w:type="spellStart"/>
      <w:r>
        <w:rPr>
          <w:lang w:eastAsia="zh-CN"/>
        </w:rPr>
        <w:t>HiSilicon</w:t>
      </w:r>
      <w:proofErr w:type="spellEnd"/>
    </w:p>
    <w:p w14:paraId="28EAD41F" w14:textId="77777777" w:rsidR="00E16156" w:rsidRPr="00C70710" w:rsidRDefault="00E16156" w:rsidP="00E16156">
      <w:pPr>
        <w:rPr>
          <w:lang w:eastAsia="zh-CN"/>
        </w:rPr>
      </w:pPr>
    </w:p>
    <w:sectPr w:rsidR="00E16156" w:rsidRPr="00C70710" w:rsidSect="00676875">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501BF3" w14:textId="77777777" w:rsidR="000D0B17" w:rsidRDefault="000D0B17">
      <w:pPr>
        <w:spacing w:after="0"/>
      </w:pPr>
      <w:r>
        <w:separator/>
      </w:r>
    </w:p>
  </w:endnote>
  <w:endnote w:type="continuationSeparator" w:id="0">
    <w:p w14:paraId="10B4E29F" w14:textId="77777777" w:rsidR="000D0B17" w:rsidRDefault="000D0B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俵俽 柧挬"/>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C7E7D2" w14:textId="77777777" w:rsidR="000D0B17" w:rsidRDefault="000D0B17">
      <w:pPr>
        <w:spacing w:after="0"/>
      </w:pPr>
      <w:r>
        <w:separator/>
      </w:r>
    </w:p>
  </w:footnote>
  <w:footnote w:type="continuationSeparator" w:id="0">
    <w:p w14:paraId="47AF057E" w14:textId="77777777" w:rsidR="000D0B17" w:rsidRDefault="000D0B1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DD5F2B"/>
    <w:multiLevelType w:val="multilevel"/>
    <w:tmpl w:val="FCA609F0"/>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410"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15:restartNumberingAfterBreak="0">
    <w:nsid w:val="131F535A"/>
    <w:multiLevelType w:val="hybridMultilevel"/>
    <w:tmpl w:val="DE1436F4"/>
    <w:lvl w:ilvl="0" w:tplc="29E20FA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2"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7A29429C"/>
    <w:multiLevelType w:val="hybridMultilevel"/>
    <w:tmpl w:val="59DA644C"/>
    <w:lvl w:ilvl="0" w:tplc="29E20FA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7"/>
  </w:num>
  <w:num w:numId="3">
    <w:abstractNumId w:val="8"/>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10"/>
  </w:num>
  <w:num w:numId="8">
    <w:abstractNumId w:val="13"/>
  </w:num>
  <w:num w:numId="9">
    <w:abstractNumId w:val="14"/>
  </w:num>
  <w:num w:numId="10">
    <w:abstractNumId w:val="11"/>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17"/>
  </w:num>
  <w:num w:numId="14">
    <w:abstractNumId w:val="6"/>
  </w:num>
  <w:num w:numId="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2"/>
  </w:num>
  <w:num w:numId="18">
    <w:abstractNumId w:val="9"/>
  </w:num>
  <w:num w:numId="19">
    <w:abstractNumId w:val="18"/>
  </w:num>
  <w:num w:numId="2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3"/>
  </w:num>
  <w:num w:numId="29">
    <w:abstractNumId w:val="3"/>
  </w:num>
  <w:num w:numId="30">
    <w:abstractNumId w:val="19"/>
  </w:num>
  <w:num w:numId="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26907"/>
    <w:rsid w:val="00027B88"/>
    <w:rsid w:val="00035740"/>
    <w:rsid w:val="00035A70"/>
    <w:rsid w:val="00057506"/>
    <w:rsid w:val="00062C81"/>
    <w:rsid w:val="00065C00"/>
    <w:rsid w:val="00070A2C"/>
    <w:rsid w:val="0007380E"/>
    <w:rsid w:val="00097277"/>
    <w:rsid w:val="000B45F5"/>
    <w:rsid w:val="000B55BA"/>
    <w:rsid w:val="000C6C7A"/>
    <w:rsid w:val="000D0B17"/>
    <w:rsid w:val="000D4314"/>
    <w:rsid w:val="000D4602"/>
    <w:rsid w:val="000F5C43"/>
    <w:rsid w:val="001036D0"/>
    <w:rsid w:val="00103AD0"/>
    <w:rsid w:val="00131E9B"/>
    <w:rsid w:val="00141503"/>
    <w:rsid w:val="00142078"/>
    <w:rsid w:val="00147254"/>
    <w:rsid w:val="001526DB"/>
    <w:rsid w:val="001569EF"/>
    <w:rsid w:val="00157A0C"/>
    <w:rsid w:val="00157B7E"/>
    <w:rsid w:val="00172730"/>
    <w:rsid w:val="00172ACB"/>
    <w:rsid w:val="00181168"/>
    <w:rsid w:val="001A4E52"/>
    <w:rsid w:val="001B4DEC"/>
    <w:rsid w:val="001C337C"/>
    <w:rsid w:val="001D31BA"/>
    <w:rsid w:val="001F2026"/>
    <w:rsid w:val="00205835"/>
    <w:rsid w:val="0021498D"/>
    <w:rsid w:val="00223C39"/>
    <w:rsid w:val="00227115"/>
    <w:rsid w:val="002377EE"/>
    <w:rsid w:val="00240E1B"/>
    <w:rsid w:val="002506FF"/>
    <w:rsid w:val="00254D66"/>
    <w:rsid w:val="00265325"/>
    <w:rsid w:val="002667D7"/>
    <w:rsid w:val="0028489E"/>
    <w:rsid w:val="002A3E99"/>
    <w:rsid w:val="002A555A"/>
    <w:rsid w:val="002B24FA"/>
    <w:rsid w:val="002C658F"/>
    <w:rsid w:val="002C6C9C"/>
    <w:rsid w:val="002D1334"/>
    <w:rsid w:val="002D2571"/>
    <w:rsid w:val="002D6C91"/>
    <w:rsid w:val="002E0830"/>
    <w:rsid w:val="002F7095"/>
    <w:rsid w:val="003057E3"/>
    <w:rsid w:val="00306227"/>
    <w:rsid w:val="003234BE"/>
    <w:rsid w:val="00344445"/>
    <w:rsid w:val="003469BF"/>
    <w:rsid w:val="00354E70"/>
    <w:rsid w:val="00356AEC"/>
    <w:rsid w:val="0036170E"/>
    <w:rsid w:val="00376B98"/>
    <w:rsid w:val="00383136"/>
    <w:rsid w:val="00390673"/>
    <w:rsid w:val="00390952"/>
    <w:rsid w:val="00392A11"/>
    <w:rsid w:val="003B3012"/>
    <w:rsid w:val="003B55A6"/>
    <w:rsid w:val="003E02EE"/>
    <w:rsid w:val="003E252C"/>
    <w:rsid w:val="003E3F80"/>
    <w:rsid w:val="003F1E34"/>
    <w:rsid w:val="003F4F8E"/>
    <w:rsid w:val="003F54C2"/>
    <w:rsid w:val="003F629A"/>
    <w:rsid w:val="003F7B4D"/>
    <w:rsid w:val="00416574"/>
    <w:rsid w:val="00433106"/>
    <w:rsid w:val="00443C82"/>
    <w:rsid w:val="00446772"/>
    <w:rsid w:val="00455EC9"/>
    <w:rsid w:val="004706A0"/>
    <w:rsid w:val="0048736B"/>
    <w:rsid w:val="004B0955"/>
    <w:rsid w:val="004C2615"/>
    <w:rsid w:val="004E0014"/>
    <w:rsid w:val="004F0207"/>
    <w:rsid w:val="004F4B8F"/>
    <w:rsid w:val="00503128"/>
    <w:rsid w:val="00512DA2"/>
    <w:rsid w:val="00516B3F"/>
    <w:rsid w:val="00532759"/>
    <w:rsid w:val="00540CAB"/>
    <w:rsid w:val="00540E48"/>
    <w:rsid w:val="00556C6E"/>
    <w:rsid w:val="0055756D"/>
    <w:rsid w:val="00565AAE"/>
    <w:rsid w:val="00567147"/>
    <w:rsid w:val="0057135F"/>
    <w:rsid w:val="00574477"/>
    <w:rsid w:val="005856BC"/>
    <w:rsid w:val="00594C12"/>
    <w:rsid w:val="005A5E58"/>
    <w:rsid w:val="005B748F"/>
    <w:rsid w:val="005C200E"/>
    <w:rsid w:val="00632C39"/>
    <w:rsid w:val="00634A09"/>
    <w:rsid w:val="00642666"/>
    <w:rsid w:val="006528E5"/>
    <w:rsid w:val="0067313F"/>
    <w:rsid w:val="00676875"/>
    <w:rsid w:val="00690487"/>
    <w:rsid w:val="00693B1B"/>
    <w:rsid w:val="00694E54"/>
    <w:rsid w:val="006A0BAE"/>
    <w:rsid w:val="006A30A0"/>
    <w:rsid w:val="006B5078"/>
    <w:rsid w:val="006C14FE"/>
    <w:rsid w:val="006C4087"/>
    <w:rsid w:val="006C7198"/>
    <w:rsid w:val="006D1561"/>
    <w:rsid w:val="006D18A0"/>
    <w:rsid w:val="006D6323"/>
    <w:rsid w:val="006F0CC7"/>
    <w:rsid w:val="00707E37"/>
    <w:rsid w:val="007402B8"/>
    <w:rsid w:val="00741578"/>
    <w:rsid w:val="00753BA1"/>
    <w:rsid w:val="00754CFA"/>
    <w:rsid w:val="007602C0"/>
    <w:rsid w:val="00761A63"/>
    <w:rsid w:val="00761C1E"/>
    <w:rsid w:val="00762BC2"/>
    <w:rsid w:val="00764656"/>
    <w:rsid w:val="007652EB"/>
    <w:rsid w:val="00774450"/>
    <w:rsid w:val="00797973"/>
    <w:rsid w:val="007A4B19"/>
    <w:rsid w:val="007A5D4B"/>
    <w:rsid w:val="007B4985"/>
    <w:rsid w:val="007B49BC"/>
    <w:rsid w:val="007E219D"/>
    <w:rsid w:val="00802814"/>
    <w:rsid w:val="0080301D"/>
    <w:rsid w:val="00804D38"/>
    <w:rsid w:val="00804E62"/>
    <w:rsid w:val="008159E6"/>
    <w:rsid w:val="00824F33"/>
    <w:rsid w:val="008403FA"/>
    <w:rsid w:val="00841130"/>
    <w:rsid w:val="00851DFB"/>
    <w:rsid w:val="00866525"/>
    <w:rsid w:val="00867501"/>
    <w:rsid w:val="0087009F"/>
    <w:rsid w:val="00874490"/>
    <w:rsid w:val="008765A0"/>
    <w:rsid w:val="00880810"/>
    <w:rsid w:val="008A306C"/>
    <w:rsid w:val="008A5018"/>
    <w:rsid w:val="008A6527"/>
    <w:rsid w:val="008C0D0D"/>
    <w:rsid w:val="008C3B9C"/>
    <w:rsid w:val="008E39CB"/>
    <w:rsid w:val="00900026"/>
    <w:rsid w:val="00906EC6"/>
    <w:rsid w:val="00915A64"/>
    <w:rsid w:val="0092156C"/>
    <w:rsid w:val="00922133"/>
    <w:rsid w:val="00945976"/>
    <w:rsid w:val="009508B4"/>
    <w:rsid w:val="00964241"/>
    <w:rsid w:val="00964369"/>
    <w:rsid w:val="00964F0F"/>
    <w:rsid w:val="009864C2"/>
    <w:rsid w:val="0099009B"/>
    <w:rsid w:val="009A2814"/>
    <w:rsid w:val="009A44D3"/>
    <w:rsid w:val="009A6B38"/>
    <w:rsid w:val="009D1869"/>
    <w:rsid w:val="009D4E5E"/>
    <w:rsid w:val="00A01533"/>
    <w:rsid w:val="00A03008"/>
    <w:rsid w:val="00A0619E"/>
    <w:rsid w:val="00A07F6E"/>
    <w:rsid w:val="00A3051B"/>
    <w:rsid w:val="00A31397"/>
    <w:rsid w:val="00A40E82"/>
    <w:rsid w:val="00A52D31"/>
    <w:rsid w:val="00A60190"/>
    <w:rsid w:val="00A60806"/>
    <w:rsid w:val="00A66248"/>
    <w:rsid w:val="00A74B4F"/>
    <w:rsid w:val="00A864A1"/>
    <w:rsid w:val="00A91631"/>
    <w:rsid w:val="00A95302"/>
    <w:rsid w:val="00AB0264"/>
    <w:rsid w:val="00AD08BC"/>
    <w:rsid w:val="00AE047A"/>
    <w:rsid w:val="00B03AAC"/>
    <w:rsid w:val="00B067A7"/>
    <w:rsid w:val="00B0743F"/>
    <w:rsid w:val="00B15017"/>
    <w:rsid w:val="00B1713A"/>
    <w:rsid w:val="00B17DD7"/>
    <w:rsid w:val="00B254C9"/>
    <w:rsid w:val="00B31226"/>
    <w:rsid w:val="00B318FB"/>
    <w:rsid w:val="00B42A1C"/>
    <w:rsid w:val="00B6668C"/>
    <w:rsid w:val="00B66C10"/>
    <w:rsid w:val="00B723D5"/>
    <w:rsid w:val="00B921FF"/>
    <w:rsid w:val="00B9758B"/>
    <w:rsid w:val="00BC4651"/>
    <w:rsid w:val="00BD16CD"/>
    <w:rsid w:val="00BD4B28"/>
    <w:rsid w:val="00BE16F3"/>
    <w:rsid w:val="00BE2263"/>
    <w:rsid w:val="00BF22DA"/>
    <w:rsid w:val="00BF68BB"/>
    <w:rsid w:val="00C12F42"/>
    <w:rsid w:val="00C14A68"/>
    <w:rsid w:val="00C2133E"/>
    <w:rsid w:val="00C51370"/>
    <w:rsid w:val="00C60EDB"/>
    <w:rsid w:val="00C70710"/>
    <w:rsid w:val="00C835ED"/>
    <w:rsid w:val="00C85230"/>
    <w:rsid w:val="00C91D0B"/>
    <w:rsid w:val="00CD23D5"/>
    <w:rsid w:val="00CD3129"/>
    <w:rsid w:val="00CD676D"/>
    <w:rsid w:val="00CE544F"/>
    <w:rsid w:val="00CE6BFB"/>
    <w:rsid w:val="00CF3F02"/>
    <w:rsid w:val="00D035AF"/>
    <w:rsid w:val="00D05183"/>
    <w:rsid w:val="00D2558C"/>
    <w:rsid w:val="00D27698"/>
    <w:rsid w:val="00D34C0C"/>
    <w:rsid w:val="00D36443"/>
    <w:rsid w:val="00D44771"/>
    <w:rsid w:val="00D50419"/>
    <w:rsid w:val="00D51650"/>
    <w:rsid w:val="00D70263"/>
    <w:rsid w:val="00D71357"/>
    <w:rsid w:val="00D77ED6"/>
    <w:rsid w:val="00D94DFA"/>
    <w:rsid w:val="00DA4EDB"/>
    <w:rsid w:val="00DC186F"/>
    <w:rsid w:val="00DC1ABE"/>
    <w:rsid w:val="00DC4070"/>
    <w:rsid w:val="00DD2B08"/>
    <w:rsid w:val="00DD7490"/>
    <w:rsid w:val="00DE6DC0"/>
    <w:rsid w:val="00DF44EC"/>
    <w:rsid w:val="00DF510E"/>
    <w:rsid w:val="00DF6B97"/>
    <w:rsid w:val="00E11B7A"/>
    <w:rsid w:val="00E16156"/>
    <w:rsid w:val="00E16EB6"/>
    <w:rsid w:val="00E17F24"/>
    <w:rsid w:val="00E259E8"/>
    <w:rsid w:val="00E2690C"/>
    <w:rsid w:val="00E27BFC"/>
    <w:rsid w:val="00E4392D"/>
    <w:rsid w:val="00E44657"/>
    <w:rsid w:val="00E56456"/>
    <w:rsid w:val="00E611D9"/>
    <w:rsid w:val="00E64E18"/>
    <w:rsid w:val="00E709ED"/>
    <w:rsid w:val="00EA268A"/>
    <w:rsid w:val="00EA30F2"/>
    <w:rsid w:val="00EB3E79"/>
    <w:rsid w:val="00EB4299"/>
    <w:rsid w:val="00EB765B"/>
    <w:rsid w:val="00EC2D32"/>
    <w:rsid w:val="00EC6302"/>
    <w:rsid w:val="00EC7BD5"/>
    <w:rsid w:val="00EE4916"/>
    <w:rsid w:val="00EF0CC1"/>
    <w:rsid w:val="00EF3F73"/>
    <w:rsid w:val="00F03D94"/>
    <w:rsid w:val="00F2037E"/>
    <w:rsid w:val="00F22293"/>
    <w:rsid w:val="00F248DA"/>
    <w:rsid w:val="00F27CA5"/>
    <w:rsid w:val="00F36EF3"/>
    <w:rsid w:val="00F47E82"/>
    <w:rsid w:val="00F5569A"/>
    <w:rsid w:val="00F65C67"/>
    <w:rsid w:val="00F65D69"/>
    <w:rsid w:val="00F70FEE"/>
    <w:rsid w:val="00F73E6B"/>
    <w:rsid w:val="00FA028C"/>
    <w:rsid w:val="00FA260E"/>
    <w:rsid w:val="00FB1ABC"/>
    <w:rsid w:val="00FC24A4"/>
    <w:rsid w:val="00FC7A9F"/>
    <w:rsid w:val="00FE22B0"/>
    <w:rsid w:val="00FE6260"/>
    <w:rsid w:val="00FE6957"/>
    <w:rsid w:val="00FF00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70710"/>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ind w:left="2127"/>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4667222">
      <w:bodyDiv w:val="1"/>
      <w:marLeft w:val="0"/>
      <w:marRight w:val="0"/>
      <w:marTop w:val="0"/>
      <w:marBottom w:val="0"/>
      <w:divBdr>
        <w:top w:val="none" w:sz="0" w:space="0" w:color="auto"/>
        <w:left w:val="none" w:sz="0" w:space="0" w:color="auto"/>
        <w:bottom w:val="none" w:sz="0" w:space="0" w:color="auto"/>
        <w:right w:val="none" w:sz="0" w:space="0" w:color="auto"/>
      </w:divBdr>
    </w:div>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401978445">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06D204-6020-4F24-93AA-AC84356C2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918</TotalTime>
  <Pages>3</Pages>
  <Words>1002</Words>
  <Characters>5714</Characters>
  <Application>Microsoft Office Word</Application>
  <DocSecurity>0</DocSecurity>
  <Lines>47</Lines>
  <Paragraphs>13</Paragraphs>
  <ScaleCrop>false</ScaleCrop>
  <Company/>
  <LinksUpToDate>false</LinksUpToDate>
  <CharactersWithSpaces>6703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Huawei</cp:lastModifiedBy>
  <cp:revision>8</cp:revision>
  <dcterms:created xsi:type="dcterms:W3CDTF">2018-11-01T04:19:00Z</dcterms:created>
  <dcterms:modified xsi:type="dcterms:W3CDTF">2018-11-02T05:41:00Z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(3)yZqJc0Dg9LH4tKbAxeGPNWIMspGIAoq36LONbiC4jtEDpGQpDewckgzCTjLjqnAYFOh78vZq
FTOld4eOCIaRU9J1NCLZlHEte7kult9iXHa3uL4cXhxvLCRpAL0U6SvFhsfdGp/iecE0BT5s
DZeSwX+r9Unp5ygVAFXD8ddDVWExwP+h+fWJnT3xP2PhuTdO6ImXHG5lrk/bnxzwgRxZcU6h
VxTN6gXQcnnYrrqZOt</vt:lpwstr>
  </property>
  <property fmtid="{D5CDD505-2E9C-101B-9397-08002B2CF9AE}" pid="3" name="_2015_ms_pID_7253431">
    <vt:lpwstr>aDb7UAtiuibUSFOXNwP77xSFtheByR9z551OlUQDxsl8TNp8pzsQor
d3Nfnw7n/xWLxLWv8iG0A6bLCeW8GXp4ibgcOL2ZOv0L+R5ghANb7J1mSpUheNbz3HpYL1kJ
WP/pVFNJA12QOvo/ibI3hbAVRZt+1UfNJluAdn4JbdY7Bk1vs9/aqBZENuyrDoKvuaV0RfRh
4yhopdsmKWLn0Kfarwtd6+tJBBsl2AgtjCaO</vt:lpwstr>
  </property>
  <property fmtid="{D5CDD505-2E9C-101B-9397-08002B2CF9AE}" pid="4" name="_2015_ms_pID_7253432">
    <vt:lpwstr>VQ==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1541055957</vt:lpwstr>
  </property>
</Properties>
</file>